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71CE" w14:textId="4C67ECEF" w:rsidR="005D3602" w:rsidRPr="003A40AE" w:rsidRDefault="005D3602" w:rsidP="007715AF">
      <w:pPr>
        <w:pStyle w:val="Corpodetexto"/>
        <w:spacing w:after="0"/>
        <w:ind w:firstLine="708"/>
        <w:jc w:val="both"/>
        <w:rPr>
          <w:b/>
        </w:rPr>
      </w:pPr>
      <w:r w:rsidRPr="003A40AE">
        <w:rPr>
          <w:b/>
        </w:rPr>
        <w:t>OFÍCIO N.º      /2025/GAP</w:t>
      </w:r>
    </w:p>
    <w:p w14:paraId="04ADC0E2" w14:textId="77777777" w:rsidR="005D3602" w:rsidRPr="003A40AE" w:rsidRDefault="005D3602" w:rsidP="005D3602">
      <w:pPr>
        <w:pStyle w:val="Corpodetexto"/>
        <w:spacing w:after="0"/>
        <w:jc w:val="both"/>
        <w:rPr>
          <w:b/>
        </w:rPr>
      </w:pPr>
    </w:p>
    <w:p w14:paraId="18CD57CD" w14:textId="4294AE66" w:rsidR="005D3602" w:rsidRPr="003A40AE" w:rsidRDefault="005D3602" w:rsidP="005D3602">
      <w:pPr>
        <w:pStyle w:val="Corpodetexto"/>
        <w:jc w:val="right"/>
        <w:rPr>
          <w:b/>
        </w:rPr>
      </w:pPr>
      <w:r w:rsidRPr="003A40AE">
        <w:rPr>
          <w:b/>
        </w:rPr>
        <w:t xml:space="preserve">PACAJUS (CE), </w:t>
      </w:r>
      <w:r w:rsidR="007715AF">
        <w:rPr>
          <w:b/>
        </w:rPr>
        <w:t>20</w:t>
      </w:r>
      <w:r w:rsidRPr="003A40AE">
        <w:rPr>
          <w:b/>
        </w:rPr>
        <w:t xml:space="preserve"> DE </w:t>
      </w:r>
      <w:r w:rsidR="00B54EC3">
        <w:rPr>
          <w:b/>
        </w:rPr>
        <w:t>AGOST</w:t>
      </w:r>
      <w:r w:rsidRPr="003A40AE">
        <w:rPr>
          <w:b/>
        </w:rPr>
        <w:t>O DE 2025.</w:t>
      </w:r>
    </w:p>
    <w:p w14:paraId="18AE01B5" w14:textId="77777777" w:rsidR="005D3602" w:rsidRPr="003A40AE" w:rsidRDefault="005D3602" w:rsidP="005D3602">
      <w:pPr>
        <w:pStyle w:val="Corpodetexto"/>
        <w:spacing w:after="0"/>
        <w:jc w:val="both"/>
      </w:pPr>
    </w:p>
    <w:p w14:paraId="66843300" w14:textId="77777777" w:rsidR="005D3602" w:rsidRPr="003A40AE" w:rsidRDefault="005D3602" w:rsidP="005D3602">
      <w:pPr>
        <w:pStyle w:val="Corpodetexto"/>
        <w:spacing w:after="0"/>
        <w:jc w:val="both"/>
      </w:pPr>
    </w:p>
    <w:p w14:paraId="78A57451" w14:textId="77777777" w:rsidR="005D3602" w:rsidRPr="003A40AE" w:rsidRDefault="005D3602" w:rsidP="005D3602">
      <w:pPr>
        <w:pStyle w:val="Corpodetexto"/>
        <w:spacing w:after="0"/>
        <w:jc w:val="both"/>
      </w:pPr>
    </w:p>
    <w:p w14:paraId="7E6C4826" w14:textId="77777777" w:rsidR="005D3602" w:rsidRPr="003A40AE" w:rsidRDefault="005D3602" w:rsidP="005D3602">
      <w:pPr>
        <w:pStyle w:val="Corpodetexto"/>
        <w:spacing w:after="0"/>
        <w:jc w:val="both"/>
        <w:rPr>
          <w:b/>
        </w:rPr>
      </w:pPr>
      <w:r w:rsidRPr="003A40AE">
        <w:rPr>
          <w:b/>
        </w:rPr>
        <w:t>DE: PREFEITURA MUNICIPAL DE PACAJUS</w:t>
      </w:r>
    </w:p>
    <w:p w14:paraId="1B18DC68" w14:textId="2F97A0E2" w:rsidR="005D3602" w:rsidRPr="003A40AE" w:rsidRDefault="005D3602" w:rsidP="005D3602">
      <w:pPr>
        <w:pStyle w:val="Corpodetexto2"/>
        <w:spacing w:after="0"/>
      </w:pPr>
      <w:r w:rsidRPr="003A40AE">
        <w:t>Exmo. Sr. José Edilson de Carvalho Lima – Prefeito.</w:t>
      </w:r>
    </w:p>
    <w:p w14:paraId="23CC4C56" w14:textId="77777777" w:rsidR="005D3602" w:rsidRPr="003A40AE" w:rsidRDefault="005D3602" w:rsidP="005D3602">
      <w:pPr>
        <w:pStyle w:val="Corpodetexto"/>
        <w:spacing w:after="0"/>
        <w:jc w:val="both"/>
      </w:pPr>
    </w:p>
    <w:p w14:paraId="6F994ED0" w14:textId="77777777" w:rsidR="005D3602" w:rsidRPr="003A40AE" w:rsidRDefault="005D3602" w:rsidP="005D3602">
      <w:pPr>
        <w:pStyle w:val="Corpodetexto"/>
        <w:spacing w:after="0"/>
        <w:jc w:val="both"/>
        <w:rPr>
          <w:b/>
        </w:rPr>
      </w:pPr>
    </w:p>
    <w:p w14:paraId="67717E04" w14:textId="77777777" w:rsidR="005D3602" w:rsidRPr="003A40AE" w:rsidRDefault="005D3602" w:rsidP="005D3602">
      <w:pPr>
        <w:pStyle w:val="Corpodetexto"/>
        <w:spacing w:after="0"/>
        <w:jc w:val="both"/>
        <w:rPr>
          <w:b/>
        </w:rPr>
      </w:pPr>
      <w:r w:rsidRPr="003A40AE">
        <w:rPr>
          <w:b/>
        </w:rPr>
        <w:t>PARA: CÂMARA MUNICIPAL DE PACAJUS</w:t>
      </w:r>
    </w:p>
    <w:p w14:paraId="07FC546C" w14:textId="35C17823" w:rsidR="005D3602" w:rsidRPr="003A40AE" w:rsidRDefault="005D3602" w:rsidP="005D3602">
      <w:r w:rsidRPr="003A40AE">
        <w:t>Exma. Sra. Fabiana de Castro Carvalho Lima</w:t>
      </w:r>
      <w:r w:rsidR="00484C75">
        <w:t xml:space="preserve"> – Presidente.</w:t>
      </w:r>
    </w:p>
    <w:p w14:paraId="763F5519" w14:textId="77777777" w:rsidR="005D3602" w:rsidRPr="003A40AE" w:rsidRDefault="005D3602" w:rsidP="005D3602">
      <w:pPr>
        <w:pStyle w:val="Corpodetexto"/>
        <w:spacing w:after="0"/>
        <w:jc w:val="both"/>
      </w:pPr>
    </w:p>
    <w:p w14:paraId="76B0A42D" w14:textId="77777777" w:rsidR="005D3602" w:rsidRPr="003A40AE" w:rsidRDefault="005D3602" w:rsidP="005D3602">
      <w:pPr>
        <w:ind w:firstLine="1418"/>
        <w:jc w:val="both"/>
      </w:pPr>
    </w:p>
    <w:p w14:paraId="71975B8A" w14:textId="77777777" w:rsidR="005D3602" w:rsidRPr="003A40AE" w:rsidRDefault="005D3602" w:rsidP="005D3602">
      <w:pPr>
        <w:ind w:firstLine="1418"/>
        <w:jc w:val="both"/>
      </w:pPr>
    </w:p>
    <w:p w14:paraId="569FAD73" w14:textId="77777777" w:rsidR="005D3602" w:rsidRPr="003A40AE" w:rsidRDefault="005D3602" w:rsidP="005D3602">
      <w:pPr>
        <w:ind w:firstLine="709"/>
        <w:jc w:val="both"/>
        <w:rPr>
          <w:b/>
        </w:rPr>
      </w:pPr>
      <w:r w:rsidRPr="003A40AE">
        <w:rPr>
          <w:b/>
        </w:rPr>
        <w:t>Exma. Sra. Presidente,</w:t>
      </w:r>
    </w:p>
    <w:p w14:paraId="46CDF968" w14:textId="77777777" w:rsidR="005D3602" w:rsidRPr="003A40AE" w:rsidRDefault="005D3602" w:rsidP="005D3602">
      <w:pPr>
        <w:ind w:firstLine="709"/>
        <w:jc w:val="both"/>
        <w:rPr>
          <w:b/>
        </w:rPr>
      </w:pPr>
    </w:p>
    <w:p w14:paraId="66E5E272" w14:textId="77777777" w:rsidR="005D3602" w:rsidRPr="003A40AE" w:rsidRDefault="005D3602" w:rsidP="005D3602">
      <w:pPr>
        <w:ind w:firstLine="709"/>
        <w:jc w:val="both"/>
        <w:rPr>
          <w:b/>
        </w:rPr>
      </w:pPr>
    </w:p>
    <w:p w14:paraId="1C2D1D30" w14:textId="77777777" w:rsidR="005D3602" w:rsidRPr="003A40AE" w:rsidRDefault="005D3602" w:rsidP="005D3602">
      <w:pPr>
        <w:ind w:firstLine="709"/>
        <w:jc w:val="both"/>
        <w:rPr>
          <w:b/>
        </w:rPr>
      </w:pPr>
    </w:p>
    <w:p w14:paraId="09C571E3" w14:textId="0390C776" w:rsidR="005D3602" w:rsidRPr="00B54A3F" w:rsidRDefault="005D3602" w:rsidP="00B54A3F">
      <w:pPr>
        <w:spacing w:line="360" w:lineRule="auto"/>
        <w:ind w:firstLine="851"/>
        <w:jc w:val="both"/>
      </w:pPr>
      <w:r w:rsidRPr="003A40AE">
        <w:t xml:space="preserve">Cumprimentando V. Exª, colho da oportunidade para submeter à deliberação dessa Augusta Casa Legislativa o </w:t>
      </w:r>
      <w:r w:rsidRPr="003A40AE">
        <w:rPr>
          <w:bCs/>
        </w:rPr>
        <w:t xml:space="preserve">Projeto de Lei nº      </w:t>
      </w:r>
      <w:r w:rsidRPr="003A40AE">
        <w:t>/2025,</w:t>
      </w:r>
      <w:r w:rsidRPr="003A40AE">
        <w:rPr>
          <w:bCs/>
        </w:rPr>
        <w:t xml:space="preserve"> que “</w:t>
      </w:r>
      <w:r w:rsidR="00B54A3F" w:rsidRPr="003A40AE">
        <w:t>Dispõe sobre o reajuste do vencimento-base do cargo público que indica e dá outras providências</w:t>
      </w:r>
      <w:r w:rsidRPr="003A40AE">
        <w:t>”.</w:t>
      </w:r>
    </w:p>
    <w:p w14:paraId="76AED4D3" w14:textId="77777777" w:rsidR="005D3602" w:rsidRPr="003A40AE" w:rsidRDefault="005D3602" w:rsidP="005D3602">
      <w:pPr>
        <w:pStyle w:val="Corpodetexto"/>
        <w:spacing w:after="0" w:line="360" w:lineRule="auto"/>
        <w:ind w:firstLine="709"/>
        <w:jc w:val="both"/>
      </w:pPr>
    </w:p>
    <w:p w14:paraId="2C2787CF" w14:textId="77777777" w:rsidR="005D3602" w:rsidRPr="003A40AE" w:rsidRDefault="005D3602" w:rsidP="005D3602">
      <w:pPr>
        <w:pStyle w:val="Corpodetexto"/>
        <w:spacing w:after="0" w:line="360" w:lineRule="auto"/>
        <w:ind w:firstLine="709"/>
        <w:jc w:val="both"/>
        <w:rPr>
          <w:b/>
        </w:rPr>
      </w:pPr>
      <w:r w:rsidRPr="003A40AE">
        <w:t>Em face do exposto, sabendo do bom senso nas decisões que vêm norteando esse Parlamento e na aprovação da presente matéria, subscrevo-me.</w:t>
      </w:r>
    </w:p>
    <w:p w14:paraId="0391CC12" w14:textId="77777777" w:rsidR="005D3602" w:rsidRPr="003A40AE" w:rsidRDefault="005D3602" w:rsidP="005D3602">
      <w:pPr>
        <w:ind w:firstLine="709"/>
        <w:jc w:val="both"/>
      </w:pPr>
    </w:p>
    <w:p w14:paraId="0B4E870A" w14:textId="77777777" w:rsidR="005D3602" w:rsidRPr="003A40AE" w:rsidRDefault="005D3602" w:rsidP="005D3602">
      <w:pPr>
        <w:ind w:firstLine="709"/>
        <w:jc w:val="both"/>
      </w:pPr>
      <w:r w:rsidRPr="003A40AE">
        <w:t>Atenciosamente,</w:t>
      </w:r>
    </w:p>
    <w:p w14:paraId="5E9F3C75" w14:textId="77777777" w:rsidR="005D3602" w:rsidRPr="003A40AE" w:rsidRDefault="005D3602" w:rsidP="005D3602">
      <w:pPr>
        <w:ind w:firstLine="1418"/>
        <w:jc w:val="center"/>
      </w:pPr>
    </w:p>
    <w:p w14:paraId="1DDF4CB1" w14:textId="77777777" w:rsidR="005D3602" w:rsidRDefault="005D3602" w:rsidP="005D3602">
      <w:pPr>
        <w:pStyle w:val="Corpodetexto2"/>
        <w:spacing w:after="0" w:line="240" w:lineRule="auto"/>
        <w:jc w:val="center"/>
        <w:rPr>
          <w:b/>
        </w:rPr>
      </w:pPr>
    </w:p>
    <w:p w14:paraId="21972B83" w14:textId="77777777" w:rsidR="00B54A3F" w:rsidRPr="003A40AE" w:rsidRDefault="00B54A3F" w:rsidP="005D3602">
      <w:pPr>
        <w:pStyle w:val="Corpodetexto2"/>
        <w:spacing w:after="0" w:line="240" w:lineRule="auto"/>
        <w:jc w:val="center"/>
        <w:rPr>
          <w:b/>
        </w:rPr>
      </w:pPr>
    </w:p>
    <w:p w14:paraId="1A8DE344" w14:textId="77777777" w:rsidR="005D3602" w:rsidRPr="003A40AE" w:rsidRDefault="005D3602" w:rsidP="005D3602">
      <w:pPr>
        <w:pStyle w:val="Corpodetexto2"/>
        <w:spacing w:after="0" w:line="240" w:lineRule="auto"/>
        <w:jc w:val="center"/>
        <w:rPr>
          <w:b/>
        </w:rPr>
      </w:pPr>
    </w:p>
    <w:p w14:paraId="50546DAF" w14:textId="77777777" w:rsidR="005D3602" w:rsidRPr="003A40AE" w:rsidRDefault="005D3602" w:rsidP="005D3602">
      <w:pPr>
        <w:pStyle w:val="Corpodetexto2"/>
        <w:spacing w:after="0" w:line="240" w:lineRule="auto"/>
        <w:jc w:val="center"/>
        <w:rPr>
          <w:b/>
          <w:bCs/>
        </w:rPr>
      </w:pPr>
      <w:r w:rsidRPr="003A40AE">
        <w:rPr>
          <w:b/>
          <w:bCs/>
        </w:rPr>
        <w:t>JOSÉ EDILSON DE CARVALHO LIMA</w:t>
      </w:r>
    </w:p>
    <w:p w14:paraId="5200C570" w14:textId="77777777" w:rsidR="005D3602" w:rsidRPr="003A40AE" w:rsidRDefault="005D3602" w:rsidP="005D3602">
      <w:pPr>
        <w:pStyle w:val="Corpodetexto2"/>
        <w:spacing w:after="0" w:line="240" w:lineRule="auto"/>
        <w:jc w:val="center"/>
        <w:rPr>
          <w:b/>
        </w:rPr>
      </w:pPr>
      <w:r w:rsidRPr="003A40AE">
        <w:t>Prefeito Municipal</w:t>
      </w:r>
    </w:p>
    <w:p w14:paraId="02A344FD" w14:textId="77777777" w:rsidR="005D3602" w:rsidRPr="003A40AE" w:rsidRDefault="005D3602" w:rsidP="005D3602">
      <w:pPr>
        <w:spacing w:line="360" w:lineRule="auto"/>
        <w:jc w:val="both"/>
        <w:rPr>
          <w:b/>
          <w:caps/>
        </w:rPr>
      </w:pPr>
    </w:p>
    <w:p w14:paraId="4C9A5595" w14:textId="77777777" w:rsidR="005D3602" w:rsidRPr="003A40AE" w:rsidRDefault="005D3602" w:rsidP="005D3602">
      <w:pPr>
        <w:spacing w:line="360" w:lineRule="auto"/>
        <w:jc w:val="both"/>
        <w:rPr>
          <w:b/>
          <w:caps/>
        </w:rPr>
      </w:pPr>
    </w:p>
    <w:p w14:paraId="57D20D65" w14:textId="77777777" w:rsidR="005D3602" w:rsidRPr="003A40AE" w:rsidRDefault="005D3602" w:rsidP="005D3602">
      <w:pPr>
        <w:spacing w:line="360" w:lineRule="auto"/>
        <w:jc w:val="both"/>
        <w:rPr>
          <w:b/>
          <w:caps/>
        </w:rPr>
      </w:pPr>
      <w:r w:rsidRPr="003A40AE">
        <w:rPr>
          <w:b/>
          <w:caps/>
        </w:rPr>
        <w:lastRenderedPageBreak/>
        <w:t>ExmA. SrA. Presidente da CÂmara Municipal de PACAJUS e INSIGNES pares.</w:t>
      </w:r>
    </w:p>
    <w:p w14:paraId="3058CB7C" w14:textId="77777777" w:rsidR="005D3602" w:rsidRPr="003A40AE" w:rsidRDefault="005D3602" w:rsidP="005D3602">
      <w:pPr>
        <w:spacing w:line="360" w:lineRule="auto"/>
        <w:jc w:val="both"/>
        <w:rPr>
          <w:b/>
          <w:smallCaps/>
        </w:rPr>
      </w:pPr>
    </w:p>
    <w:p w14:paraId="59832E2F" w14:textId="77777777" w:rsidR="005D3602" w:rsidRPr="003A40AE" w:rsidRDefault="005D3602" w:rsidP="005D3602">
      <w:pPr>
        <w:spacing w:line="360" w:lineRule="auto"/>
        <w:jc w:val="both"/>
        <w:rPr>
          <w:b/>
          <w:smallCaps/>
        </w:rPr>
      </w:pPr>
    </w:p>
    <w:p w14:paraId="188FAE9F" w14:textId="73A152F0" w:rsidR="005D3602" w:rsidRPr="003A40AE" w:rsidRDefault="005D3602" w:rsidP="005D3602">
      <w:pPr>
        <w:spacing w:line="360" w:lineRule="auto"/>
        <w:jc w:val="both"/>
        <w:rPr>
          <w:b/>
          <w:smallCaps/>
        </w:rPr>
      </w:pPr>
      <w:r w:rsidRPr="003A40AE">
        <w:rPr>
          <w:b/>
          <w:smallCaps/>
        </w:rPr>
        <w:t xml:space="preserve">MENSAGEM Nº      , DE </w:t>
      </w:r>
      <w:r w:rsidR="007715AF">
        <w:rPr>
          <w:b/>
          <w:smallCaps/>
        </w:rPr>
        <w:t>20</w:t>
      </w:r>
      <w:r w:rsidRPr="003A40AE">
        <w:rPr>
          <w:b/>
          <w:smallCaps/>
        </w:rPr>
        <w:t xml:space="preserve"> DE </w:t>
      </w:r>
      <w:r w:rsidR="00B54EC3">
        <w:rPr>
          <w:b/>
          <w:smallCaps/>
        </w:rPr>
        <w:t>AGOST</w:t>
      </w:r>
      <w:r w:rsidRPr="003A40AE">
        <w:rPr>
          <w:b/>
          <w:smallCaps/>
        </w:rPr>
        <w:t>O DE 2025</w:t>
      </w:r>
    </w:p>
    <w:p w14:paraId="5B2AD2AA" w14:textId="77777777" w:rsidR="005D3602" w:rsidRPr="003A40AE" w:rsidRDefault="005D3602" w:rsidP="005D3602">
      <w:pPr>
        <w:spacing w:line="360" w:lineRule="auto"/>
        <w:ind w:firstLine="851"/>
        <w:jc w:val="both"/>
        <w:rPr>
          <w:bCs/>
        </w:rPr>
      </w:pPr>
    </w:p>
    <w:p w14:paraId="14E0B9D9" w14:textId="77777777" w:rsidR="005D3602" w:rsidRPr="003A40AE" w:rsidRDefault="005D3602" w:rsidP="005D3602">
      <w:pPr>
        <w:spacing w:line="360" w:lineRule="auto"/>
        <w:ind w:firstLine="851"/>
        <w:jc w:val="both"/>
        <w:rPr>
          <w:bCs/>
        </w:rPr>
      </w:pPr>
    </w:p>
    <w:p w14:paraId="0C467780" w14:textId="568DCF5D" w:rsidR="005D3602" w:rsidRPr="00B54A3F" w:rsidRDefault="005D3602" w:rsidP="00B54A3F">
      <w:pPr>
        <w:spacing w:line="360" w:lineRule="auto"/>
        <w:ind w:firstLine="851"/>
        <w:jc w:val="both"/>
        <w:rPr>
          <w:bCs/>
        </w:rPr>
      </w:pPr>
      <w:r w:rsidRPr="003A40AE">
        <w:rPr>
          <w:bCs/>
        </w:rPr>
        <w:t xml:space="preserve">Tenho a honra de submeter à apreciação e discussão de Vossas Excelências, o incluso Projeto de Lei nº      </w:t>
      </w:r>
      <w:r w:rsidRPr="003A40AE">
        <w:t>/2025,</w:t>
      </w:r>
      <w:r w:rsidRPr="003A40AE">
        <w:rPr>
          <w:bCs/>
        </w:rPr>
        <w:t xml:space="preserve"> que “</w:t>
      </w:r>
      <w:r w:rsidR="00B54A3F" w:rsidRPr="003A40AE">
        <w:t>Dispõe sobre o reajuste do vencimento-base do cargo público que indica e dá outras providências</w:t>
      </w:r>
      <w:r w:rsidRPr="003A40AE">
        <w:t>”.</w:t>
      </w:r>
    </w:p>
    <w:p w14:paraId="06632FC9" w14:textId="77777777" w:rsidR="005D3602" w:rsidRPr="003A40AE" w:rsidRDefault="005D3602" w:rsidP="005D3602">
      <w:pPr>
        <w:spacing w:line="360" w:lineRule="auto"/>
        <w:ind w:firstLine="851"/>
        <w:jc w:val="both"/>
      </w:pPr>
      <w:r w:rsidRPr="003A40AE">
        <w:rPr>
          <w:i/>
          <w:iCs/>
        </w:rPr>
        <w:t xml:space="preserve"> </w:t>
      </w:r>
      <w:r w:rsidRPr="003A40AE">
        <w:t>O Projeto visa adequar o vencimento-base dos Procuradores Municipais aos valores previstos numa primeira mudança legislativa (</w:t>
      </w:r>
      <w:r w:rsidRPr="003A40AE">
        <w:rPr>
          <w:u w:val="single"/>
        </w:rPr>
        <w:t>Lei Municipal nº 1.164/2024), bem como numa segunda mudança legislativa (Lei Municipal 1.230/2025)</w:t>
      </w:r>
      <w:r w:rsidRPr="003A40AE">
        <w:t>, que versa sobre o vencimento-base dos Procuradores efetivos da Câmara Municipal de Pacajus-CE, observando os ditames da Lei Municipal nº 586/2018, os incisos X e XII do Art. 37 da Constituição da República de 1988</w:t>
      </w:r>
      <w:r w:rsidRPr="003A40AE">
        <w:rPr>
          <w:rStyle w:val="Refdenotaderodap"/>
        </w:rPr>
        <w:footnoteReference w:id="1"/>
      </w:r>
      <w:r w:rsidRPr="003A40AE">
        <w:t>, o inciso XI do Art. 154 da Constituição do Estado do Ceará</w:t>
      </w:r>
      <w:r w:rsidRPr="003A40AE">
        <w:rPr>
          <w:rStyle w:val="Refdenotaderodap"/>
        </w:rPr>
        <w:footnoteReference w:id="2"/>
      </w:r>
      <w:r w:rsidRPr="003A40AE">
        <w:t xml:space="preserve"> e os Arts. 81, incisos II, III, VI e XVII e 95 da Lei Orgânica deste Município</w:t>
      </w:r>
      <w:r w:rsidRPr="003A40AE">
        <w:rPr>
          <w:rStyle w:val="Refdenotaderodap"/>
        </w:rPr>
        <w:footnoteReference w:id="3"/>
      </w:r>
      <w:r w:rsidRPr="003A40AE">
        <w:t>.</w:t>
      </w:r>
    </w:p>
    <w:p w14:paraId="262CF409" w14:textId="77777777" w:rsidR="005D3602" w:rsidRPr="003A40AE" w:rsidRDefault="005D3602" w:rsidP="005D3602">
      <w:pPr>
        <w:pStyle w:val="Recuodecorpodetexto"/>
        <w:spacing w:after="0" w:line="360" w:lineRule="auto"/>
        <w:ind w:left="0" w:firstLine="851"/>
        <w:jc w:val="both"/>
      </w:pPr>
      <w:r w:rsidRPr="003A40AE">
        <w:lastRenderedPageBreak/>
        <w:t>Não é demais lembrar que, as peculiaridades da função, sua natureza, responsabilidade, complexidade e importância situam o cargo de Procurador do Município dentre as carreiras típicas de Estado, pertencente ao chamado núcleo estratégico por possuir atribuições indelegáveis e especializadas, que se traduzem no próprio controle interno da legalidade dos atos e defesa administrativo-judicial e que o torna imprescindível aos entes públicos na Federação e à própria sociedade pacajuense.</w:t>
      </w:r>
    </w:p>
    <w:p w14:paraId="259AB1B9" w14:textId="77777777" w:rsidR="005D3602" w:rsidRPr="003A40AE" w:rsidRDefault="005D3602" w:rsidP="005D3602">
      <w:pPr>
        <w:pStyle w:val="Recuodecorpodetexto"/>
        <w:spacing w:after="0" w:line="360" w:lineRule="auto"/>
        <w:ind w:left="0" w:firstLine="851"/>
        <w:jc w:val="both"/>
      </w:pPr>
      <w:r w:rsidRPr="003A40AE">
        <w:t>Uma das atribuições do cargo de advogado público é a defesa institucional da Administração Pública. A Constituição Federal e o Estatuto da OAB, Lei nº 8.906, de 4 de julho de 1994, asseguram, por sua vez, a independência técnico-profissional, a fim de efetivar a implementação do Estado Democrático de Direito, conforme a ordem jurídica instituída. Tal identidade é reconhecida pelo Código de Processo Civil, em seu art. 75, onde consta expressamente a representação judicial dos entes públicos feita pelos Procuradores.</w:t>
      </w:r>
    </w:p>
    <w:p w14:paraId="3AA0BF61" w14:textId="77777777" w:rsidR="005D3602" w:rsidRPr="003A40AE" w:rsidRDefault="005D3602" w:rsidP="005D3602">
      <w:pPr>
        <w:pStyle w:val="Recuodecorpodetexto"/>
        <w:spacing w:after="0" w:line="360" w:lineRule="auto"/>
        <w:ind w:left="0" w:firstLine="851"/>
        <w:jc w:val="both"/>
      </w:pPr>
      <w:r w:rsidRPr="003A40AE">
        <w:t>Para o exercício de suas atribuições, autonomia e independência são prerrogativas indisponíveis, pois garantem a satisfação do interesse público e a inafastabilidade da aplicação dos princípios e normas constitucionais. É a advocacia de Estado que garante continuidade na aplicação dos recursos e concretização dos projetos estabelecidos em cada gestão pública.</w:t>
      </w:r>
    </w:p>
    <w:p w14:paraId="43DAB66B" w14:textId="77777777" w:rsidR="005D3602" w:rsidRPr="003A40AE" w:rsidRDefault="005D3602" w:rsidP="005D3602">
      <w:pPr>
        <w:autoSpaceDE w:val="0"/>
        <w:autoSpaceDN w:val="0"/>
        <w:adjustRightInd w:val="0"/>
        <w:spacing w:line="360" w:lineRule="auto"/>
        <w:ind w:firstLine="851"/>
        <w:jc w:val="both"/>
      </w:pPr>
      <w:r w:rsidRPr="003A40AE">
        <w:t>Nesse sentido, a implementação de uma remuneração que assegure de forma direta e específica e que consolida as prerrogativas funcionais dos atuais 8 (oito) Procuradores do Município, sendo todos concursados e efetivos, constitui-se ação fundamental para o exercício pleno da advocacia pública na municipalidade.</w:t>
      </w:r>
    </w:p>
    <w:p w14:paraId="3894F9F8" w14:textId="77777777" w:rsidR="005D3602" w:rsidRPr="003A40AE" w:rsidRDefault="005D3602" w:rsidP="005D3602">
      <w:pPr>
        <w:pStyle w:val="Recuodecorpodetexto"/>
        <w:spacing w:after="0" w:line="360" w:lineRule="auto"/>
        <w:ind w:left="0" w:firstLine="851"/>
        <w:jc w:val="both"/>
      </w:pPr>
      <w:r w:rsidRPr="003A40AE">
        <w:t>O Procurador (Advogado Público) é, sem dúvida, a manifestação do Município presente no controle institucional e sua autonomia e independência funcional são garantias da sociedade pacajuense e da indisponibilidade do interesse público.</w:t>
      </w:r>
    </w:p>
    <w:p w14:paraId="16DE9B42" w14:textId="77777777" w:rsidR="005D3602" w:rsidRPr="003A40AE" w:rsidRDefault="005D3602" w:rsidP="005D3602">
      <w:pPr>
        <w:pStyle w:val="Recuodecorpodetexto"/>
        <w:spacing w:after="0" w:line="360" w:lineRule="auto"/>
        <w:ind w:left="0" w:firstLine="851"/>
        <w:jc w:val="both"/>
      </w:pPr>
      <w:r w:rsidRPr="003A40AE">
        <w:t>A proposta ora apresentada é responsável e se adequa às possibilidades orçamentárias do Município, conforme mostra o impacto financeiro em anexo, razão por que está estabelecida com base num planejamento financeiro adequado, que não acarreta dissintonia com o planejamento global, em conformidade com as leis orçamentárias e, necessário repetir, a mensuração correta das potenciais receitas correntes do Município.</w:t>
      </w:r>
    </w:p>
    <w:p w14:paraId="74F6FD14" w14:textId="77777777" w:rsidR="005D3602" w:rsidRPr="003A40AE" w:rsidRDefault="005D3602" w:rsidP="005D3602">
      <w:pPr>
        <w:spacing w:line="360" w:lineRule="auto"/>
        <w:ind w:firstLine="851"/>
        <w:jc w:val="both"/>
      </w:pPr>
      <w:r w:rsidRPr="003A40AE">
        <w:lastRenderedPageBreak/>
        <w:t xml:space="preserve">Assim, em razão do exposto, remeto o presente Projeto de Lei ao apurado exame de V. Exa. e dos ilustres Vereadores com assento nessa augusta Casa, solicitando sua apreciação e esperando sua aprovação. </w:t>
      </w:r>
    </w:p>
    <w:p w14:paraId="4257DAC2" w14:textId="77777777" w:rsidR="005D3602" w:rsidRPr="003A40AE" w:rsidRDefault="005D3602" w:rsidP="005D3602">
      <w:pPr>
        <w:spacing w:line="360" w:lineRule="auto"/>
        <w:ind w:firstLine="851"/>
        <w:jc w:val="both"/>
      </w:pPr>
      <w:r w:rsidRPr="003A40AE">
        <w:t>Renovamos a V. Exa. e aos demais insignes representantes da população do Município de Pacajus, protestos de elevada estima, respeito e consideração.</w:t>
      </w:r>
    </w:p>
    <w:p w14:paraId="3F700CEF" w14:textId="77777777" w:rsidR="005D3602" w:rsidRPr="003A40AE" w:rsidRDefault="005D3602" w:rsidP="005D3602">
      <w:pPr>
        <w:spacing w:line="360" w:lineRule="auto"/>
        <w:ind w:firstLine="851"/>
        <w:jc w:val="both"/>
      </w:pPr>
      <w:r w:rsidRPr="003A40AE">
        <w:t>Atenciosamente,</w:t>
      </w:r>
    </w:p>
    <w:p w14:paraId="48ACF91A" w14:textId="77777777" w:rsidR="005D3602" w:rsidRPr="003A40AE" w:rsidRDefault="005D3602" w:rsidP="005D3602">
      <w:pPr>
        <w:pStyle w:val="Textoembloco"/>
        <w:spacing w:before="0"/>
        <w:ind w:left="0" w:right="0" w:firstLine="0"/>
        <w:rPr>
          <w:rFonts w:ascii="Times New Roman" w:hAnsi="Times New Roman"/>
          <w:color w:val="auto"/>
          <w:sz w:val="24"/>
        </w:rPr>
      </w:pPr>
    </w:p>
    <w:p w14:paraId="2EDD30D7" w14:textId="77777777" w:rsidR="005D3602" w:rsidRPr="003A40AE" w:rsidRDefault="005D3602" w:rsidP="005D3602">
      <w:pPr>
        <w:pStyle w:val="Textoembloco"/>
        <w:spacing w:before="0"/>
        <w:ind w:left="0" w:right="0" w:firstLine="0"/>
        <w:rPr>
          <w:rFonts w:ascii="Times New Roman" w:hAnsi="Times New Roman"/>
          <w:color w:val="auto"/>
          <w:sz w:val="24"/>
        </w:rPr>
      </w:pPr>
    </w:p>
    <w:p w14:paraId="76A76C23" w14:textId="77777777" w:rsidR="005D3602" w:rsidRPr="003A40AE" w:rsidRDefault="005D3602" w:rsidP="005D3602">
      <w:pPr>
        <w:pStyle w:val="Textoembloco"/>
        <w:spacing w:before="0"/>
        <w:ind w:left="0" w:right="0" w:firstLine="0"/>
        <w:rPr>
          <w:rFonts w:ascii="Times New Roman" w:hAnsi="Times New Roman"/>
          <w:color w:val="auto"/>
          <w:sz w:val="24"/>
        </w:rPr>
      </w:pPr>
    </w:p>
    <w:p w14:paraId="0FEC7839" w14:textId="77777777" w:rsidR="005D3602" w:rsidRPr="003A40AE" w:rsidRDefault="005D3602" w:rsidP="005D3602">
      <w:pPr>
        <w:pStyle w:val="Textoembloco"/>
        <w:spacing w:before="0"/>
        <w:ind w:left="0" w:right="0" w:firstLine="0"/>
        <w:rPr>
          <w:rFonts w:ascii="Times New Roman" w:hAnsi="Times New Roman"/>
          <w:color w:val="auto"/>
          <w:sz w:val="24"/>
        </w:rPr>
      </w:pPr>
    </w:p>
    <w:p w14:paraId="7DCCDFC5" w14:textId="77777777" w:rsidR="005D3602" w:rsidRPr="003A40AE" w:rsidRDefault="005D3602" w:rsidP="005D3602">
      <w:pPr>
        <w:pStyle w:val="Corpodetexto2"/>
        <w:spacing w:after="0" w:line="240" w:lineRule="auto"/>
        <w:jc w:val="center"/>
        <w:rPr>
          <w:b/>
          <w:bCs/>
        </w:rPr>
      </w:pPr>
      <w:r w:rsidRPr="003A40AE">
        <w:rPr>
          <w:b/>
          <w:bCs/>
        </w:rPr>
        <w:t>JOSÉ EDILSON DE CARVALHO LIMA</w:t>
      </w:r>
    </w:p>
    <w:p w14:paraId="37B18A31" w14:textId="77777777" w:rsidR="005D3602" w:rsidRPr="003A40AE" w:rsidRDefault="005D3602" w:rsidP="005D3602">
      <w:pPr>
        <w:pStyle w:val="Corpodetexto2"/>
        <w:spacing w:after="0" w:line="240" w:lineRule="auto"/>
        <w:jc w:val="center"/>
        <w:rPr>
          <w:b/>
        </w:rPr>
      </w:pPr>
      <w:r w:rsidRPr="003A40AE">
        <w:t>Prefeito Municipal</w:t>
      </w:r>
    </w:p>
    <w:p w14:paraId="310F5CEF" w14:textId="77777777" w:rsidR="005D3602" w:rsidRPr="003A40AE" w:rsidRDefault="005D3602" w:rsidP="005D3602">
      <w:pPr>
        <w:ind w:right="-1"/>
        <w:rPr>
          <w:b/>
        </w:rPr>
      </w:pPr>
    </w:p>
    <w:p w14:paraId="356CFC37" w14:textId="77777777" w:rsidR="005D3602" w:rsidRPr="003A40AE" w:rsidRDefault="005D3602" w:rsidP="005D3602">
      <w:pPr>
        <w:ind w:right="-1"/>
        <w:rPr>
          <w:b/>
        </w:rPr>
      </w:pPr>
    </w:p>
    <w:p w14:paraId="31149715" w14:textId="77777777" w:rsidR="005D3602" w:rsidRPr="003A40AE" w:rsidRDefault="005D3602" w:rsidP="005D3602">
      <w:pPr>
        <w:ind w:right="-1"/>
        <w:rPr>
          <w:b/>
        </w:rPr>
      </w:pPr>
    </w:p>
    <w:p w14:paraId="7DF4D6F1" w14:textId="77777777" w:rsidR="005D3602" w:rsidRPr="003A40AE" w:rsidRDefault="005D3602" w:rsidP="005D3602">
      <w:pPr>
        <w:ind w:right="-1"/>
        <w:rPr>
          <w:b/>
        </w:rPr>
      </w:pPr>
    </w:p>
    <w:p w14:paraId="34E6E558" w14:textId="77777777" w:rsidR="005D3602" w:rsidRPr="003A40AE" w:rsidRDefault="005D3602" w:rsidP="005D3602">
      <w:pPr>
        <w:ind w:right="-1"/>
        <w:rPr>
          <w:b/>
        </w:rPr>
      </w:pPr>
    </w:p>
    <w:p w14:paraId="18F93C4F" w14:textId="77777777" w:rsidR="005D3602" w:rsidRPr="003A40AE" w:rsidRDefault="005D3602" w:rsidP="005D3602">
      <w:pPr>
        <w:ind w:right="-1"/>
        <w:rPr>
          <w:b/>
        </w:rPr>
      </w:pPr>
    </w:p>
    <w:p w14:paraId="2C8B6649" w14:textId="77777777" w:rsidR="005D3602" w:rsidRPr="003A40AE" w:rsidRDefault="005D3602" w:rsidP="005D3602">
      <w:pPr>
        <w:ind w:right="-1"/>
        <w:rPr>
          <w:b/>
        </w:rPr>
      </w:pPr>
    </w:p>
    <w:p w14:paraId="7ADFD236" w14:textId="77777777" w:rsidR="005D3602" w:rsidRPr="003A40AE" w:rsidRDefault="005D3602" w:rsidP="005D3602">
      <w:pPr>
        <w:ind w:right="-1"/>
        <w:rPr>
          <w:b/>
        </w:rPr>
      </w:pPr>
    </w:p>
    <w:p w14:paraId="77905DB2" w14:textId="77777777" w:rsidR="005D3602" w:rsidRPr="003A40AE" w:rsidRDefault="005D3602" w:rsidP="005D3602">
      <w:pPr>
        <w:ind w:right="-1"/>
        <w:rPr>
          <w:b/>
        </w:rPr>
      </w:pPr>
    </w:p>
    <w:p w14:paraId="78676E12" w14:textId="77777777" w:rsidR="005D3602" w:rsidRPr="003A40AE" w:rsidRDefault="005D3602" w:rsidP="005D3602">
      <w:pPr>
        <w:ind w:right="-1"/>
        <w:rPr>
          <w:b/>
        </w:rPr>
      </w:pPr>
    </w:p>
    <w:p w14:paraId="32F6A4D9" w14:textId="77777777" w:rsidR="005D3602" w:rsidRPr="003A40AE" w:rsidRDefault="005D3602" w:rsidP="005D3602">
      <w:pPr>
        <w:ind w:right="-1"/>
        <w:rPr>
          <w:b/>
        </w:rPr>
      </w:pPr>
    </w:p>
    <w:p w14:paraId="3B1ED97F" w14:textId="77777777" w:rsidR="005D3602" w:rsidRPr="003A40AE" w:rsidRDefault="005D3602" w:rsidP="005D3602">
      <w:pPr>
        <w:ind w:right="-1"/>
        <w:rPr>
          <w:b/>
        </w:rPr>
      </w:pPr>
    </w:p>
    <w:p w14:paraId="298AAD9D" w14:textId="77777777" w:rsidR="005D3602" w:rsidRPr="003A40AE" w:rsidRDefault="005D3602" w:rsidP="005D3602">
      <w:pPr>
        <w:ind w:right="-1"/>
        <w:rPr>
          <w:b/>
        </w:rPr>
      </w:pPr>
    </w:p>
    <w:p w14:paraId="483316A8" w14:textId="77777777" w:rsidR="005D3602" w:rsidRPr="003A40AE" w:rsidRDefault="005D3602" w:rsidP="005D3602">
      <w:pPr>
        <w:ind w:right="-1"/>
        <w:rPr>
          <w:b/>
        </w:rPr>
      </w:pPr>
    </w:p>
    <w:p w14:paraId="6AF914D4" w14:textId="77777777" w:rsidR="005D3602" w:rsidRPr="003A40AE" w:rsidRDefault="005D3602" w:rsidP="005D3602">
      <w:pPr>
        <w:ind w:right="-1"/>
        <w:rPr>
          <w:b/>
        </w:rPr>
      </w:pPr>
    </w:p>
    <w:p w14:paraId="70A0F522" w14:textId="77777777" w:rsidR="005D3602" w:rsidRPr="003A40AE" w:rsidRDefault="005D3602" w:rsidP="005D3602">
      <w:pPr>
        <w:ind w:right="-1"/>
        <w:rPr>
          <w:b/>
        </w:rPr>
      </w:pPr>
    </w:p>
    <w:p w14:paraId="69E91DBF" w14:textId="77777777" w:rsidR="005D3602" w:rsidRPr="003A40AE" w:rsidRDefault="005D3602" w:rsidP="005D3602">
      <w:pPr>
        <w:ind w:right="-1"/>
        <w:rPr>
          <w:b/>
        </w:rPr>
      </w:pPr>
    </w:p>
    <w:p w14:paraId="2F272718" w14:textId="77777777" w:rsidR="005D3602" w:rsidRPr="003A40AE" w:rsidRDefault="005D3602" w:rsidP="005D3602">
      <w:pPr>
        <w:ind w:right="-1"/>
        <w:rPr>
          <w:b/>
        </w:rPr>
      </w:pPr>
    </w:p>
    <w:p w14:paraId="0C137D1E" w14:textId="77777777" w:rsidR="005D3602" w:rsidRPr="003A40AE" w:rsidRDefault="005D3602" w:rsidP="005D3602">
      <w:pPr>
        <w:ind w:right="-1"/>
        <w:rPr>
          <w:b/>
        </w:rPr>
      </w:pPr>
    </w:p>
    <w:p w14:paraId="62B3A09E" w14:textId="77777777" w:rsidR="005D3602" w:rsidRDefault="005D3602" w:rsidP="005D3602">
      <w:pPr>
        <w:ind w:right="-1"/>
        <w:rPr>
          <w:b/>
        </w:rPr>
      </w:pPr>
    </w:p>
    <w:p w14:paraId="06CEED11" w14:textId="77777777" w:rsidR="00B54A3F" w:rsidRDefault="00B54A3F" w:rsidP="005D3602">
      <w:pPr>
        <w:ind w:right="-1"/>
        <w:rPr>
          <w:b/>
        </w:rPr>
      </w:pPr>
    </w:p>
    <w:p w14:paraId="23E52B8F" w14:textId="77777777" w:rsidR="00B54A3F" w:rsidRDefault="00B54A3F" w:rsidP="005D3602">
      <w:pPr>
        <w:ind w:right="-1"/>
        <w:rPr>
          <w:b/>
        </w:rPr>
      </w:pPr>
    </w:p>
    <w:p w14:paraId="7C2B065C" w14:textId="77777777" w:rsidR="00B54A3F" w:rsidRPr="003A40AE" w:rsidRDefault="00B54A3F" w:rsidP="005D3602">
      <w:pPr>
        <w:ind w:right="-1"/>
        <w:rPr>
          <w:b/>
        </w:rPr>
      </w:pPr>
    </w:p>
    <w:p w14:paraId="2025BA7F" w14:textId="77777777" w:rsidR="005D3602" w:rsidRPr="003A40AE" w:rsidRDefault="005D3602" w:rsidP="005D3602">
      <w:pPr>
        <w:ind w:right="-1"/>
        <w:rPr>
          <w:b/>
        </w:rPr>
      </w:pPr>
    </w:p>
    <w:p w14:paraId="62705F98" w14:textId="77777777" w:rsidR="005D3602" w:rsidRPr="003A40AE" w:rsidRDefault="005D3602" w:rsidP="005D3602">
      <w:pPr>
        <w:ind w:right="-1"/>
        <w:rPr>
          <w:b/>
        </w:rPr>
      </w:pPr>
    </w:p>
    <w:p w14:paraId="0C1032AC" w14:textId="77777777" w:rsidR="005D3602" w:rsidRPr="003A40AE" w:rsidRDefault="005D3602" w:rsidP="005D3602">
      <w:pPr>
        <w:ind w:right="-1"/>
        <w:rPr>
          <w:b/>
        </w:rPr>
      </w:pPr>
    </w:p>
    <w:p w14:paraId="6474ABE7" w14:textId="77777777" w:rsidR="005D3602" w:rsidRPr="003A40AE" w:rsidRDefault="005D3602" w:rsidP="005D3602">
      <w:pPr>
        <w:ind w:right="-1"/>
        <w:rPr>
          <w:b/>
        </w:rPr>
      </w:pPr>
    </w:p>
    <w:p w14:paraId="6AF39854" w14:textId="5625632E" w:rsidR="005D3602" w:rsidRPr="003A40AE" w:rsidRDefault="005D3602" w:rsidP="005D3602">
      <w:pPr>
        <w:ind w:right="-1"/>
        <w:rPr>
          <w:b/>
        </w:rPr>
      </w:pPr>
      <w:r w:rsidRPr="003A40AE">
        <w:rPr>
          <w:b/>
        </w:rPr>
        <w:lastRenderedPageBreak/>
        <w:t xml:space="preserve">PROJETO DE LEI Nº </w:t>
      </w:r>
      <w:r w:rsidR="007715AF">
        <w:rPr>
          <w:b/>
        </w:rPr>
        <w:t>86</w:t>
      </w:r>
      <w:r w:rsidRPr="003A40AE">
        <w:rPr>
          <w:b/>
          <w:bCs/>
        </w:rPr>
        <w:t xml:space="preserve">, DE </w:t>
      </w:r>
      <w:r w:rsidR="007715AF">
        <w:rPr>
          <w:b/>
          <w:bCs/>
        </w:rPr>
        <w:t>20</w:t>
      </w:r>
      <w:r w:rsidRPr="003A40AE">
        <w:rPr>
          <w:b/>
          <w:bCs/>
        </w:rPr>
        <w:t xml:space="preserve"> DE </w:t>
      </w:r>
      <w:r w:rsidR="00801361">
        <w:rPr>
          <w:b/>
          <w:bCs/>
        </w:rPr>
        <w:t>AGOST</w:t>
      </w:r>
      <w:r w:rsidRPr="003A40AE">
        <w:rPr>
          <w:b/>
          <w:bCs/>
        </w:rPr>
        <w:t>O DE 2025</w:t>
      </w:r>
    </w:p>
    <w:p w14:paraId="1E27BF6F" w14:textId="77777777" w:rsidR="005D3602" w:rsidRPr="003A40AE" w:rsidRDefault="005D3602" w:rsidP="005D3602">
      <w:pPr>
        <w:autoSpaceDE w:val="0"/>
        <w:autoSpaceDN w:val="0"/>
        <w:adjustRightInd w:val="0"/>
        <w:rPr>
          <w:b/>
          <w:bCs/>
        </w:rPr>
      </w:pPr>
    </w:p>
    <w:p w14:paraId="75E7D4F8" w14:textId="77777777" w:rsidR="005D3602" w:rsidRPr="003A40AE" w:rsidRDefault="005D3602" w:rsidP="005D3602">
      <w:pPr>
        <w:spacing w:line="360" w:lineRule="auto"/>
        <w:ind w:left="3969"/>
        <w:jc w:val="both"/>
      </w:pPr>
    </w:p>
    <w:p w14:paraId="59E23184" w14:textId="00031E3E" w:rsidR="005D3602" w:rsidRPr="003A40AE" w:rsidRDefault="005D3602" w:rsidP="005D3602">
      <w:pPr>
        <w:spacing w:line="360" w:lineRule="auto"/>
        <w:ind w:left="3969"/>
        <w:jc w:val="both"/>
      </w:pPr>
      <w:r w:rsidRPr="003A40AE">
        <w:t>Dispõe sobre o reajuste do vencimento-base do cargo público que indica e dá outras providências.</w:t>
      </w:r>
    </w:p>
    <w:p w14:paraId="559285DE" w14:textId="77777777" w:rsidR="005D3602" w:rsidRPr="003A40AE" w:rsidRDefault="005D3602" w:rsidP="005D3602">
      <w:pPr>
        <w:autoSpaceDE w:val="0"/>
        <w:autoSpaceDN w:val="0"/>
        <w:adjustRightInd w:val="0"/>
        <w:rPr>
          <w:b/>
          <w:bCs/>
        </w:rPr>
      </w:pPr>
    </w:p>
    <w:p w14:paraId="71268B95" w14:textId="77777777" w:rsidR="005D3602" w:rsidRPr="003A40AE" w:rsidRDefault="005D3602" w:rsidP="005D3602">
      <w:pPr>
        <w:autoSpaceDE w:val="0"/>
        <w:autoSpaceDN w:val="0"/>
        <w:adjustRightInd w:val="0"/>
        <w:spacing w:line="360" w:lineRule="auto"/>
        <w:ind w:firstLine="1134"/>
        <w:jc w:val="both"/>
        <w:rPr>
          <w:b/>
        </w:rPr>
      </w:pPr>
    </w:p>
    <w:p w14:paraId="6EC5CF95" w14:textId="77777777" w:rsidR="005D3602" w:rsidRPr="003A40AE" w:rsidRDefault="005D3602" w:rsidP="005D3602">
      <w:pPr>
        <w:autoSpaceDE w:val="0"/>
        <w:autoSpaceDN w:val="0"/>
        <w:adjustRightInd w:val="0"/>
        <w:spacing w:line="360" w:lineRule="auto"/>
        <w:ind w:firstLine="1134"/>
        <w:jc w:val="both"/>
      </w:pPr>
      <w:r w:rsidRPr="003A40AE">
        <w:rPr>
          <w:b/>
        </w:rPr>
        <w:t xml:space="preserve">O Prefeito Municipal de Pacajus, Estado do Ceará, </w:t>
      </w:r>
      <w:r w:rsidRPr="003A40AE">
        <w:t xml:space="preserve">no uso de suas atribuições legais e constitucionais, nos termos dos Arts. 81, incisos II, III, VI e XVII e 95 da Lei Orgânica deste Município e do Art. 37, </w:t>
      </w:r>
      <w:r w:rsidRPr="003A40AE">
        <w:rPr>
          <w:i/>
          <w:iCs/>
        </w:rPr>
        <w:t xml:space="preserve">caput </w:t>
      </w:r>
      <w:r w:rsidRPr="003A40AE">
        <w:t>e incisos X e XII da Constituição da República de 1988, submete à apreciação da Câmara Municipal de Pacajus o seguinte Projeto de Lei:</w:t>
      </w:r>
    </w:p>
    <w:p w14:paraId="35B97C18" w14:textId="77777777" w:rsidR="005D3602" w:rsidRPr="003A40AE" w:rsidRDefault="005D3602" w:rsidP="005D3602">
      <w:pPr>
        <w:spacing w:line="360" w:lineRule="auto"/>
        <w:ind w:right="-1"/>
        <w:rPr>
          <w:b/>
          <w:bCs/>
        </w:rPr>
      </w:pPr>
    </w:p>
    <w:p w14:paraId="27DA6D07" w14:textId="30E0B225" w:rsidR="005D3602" w:rsidRPr="003A40AE" w:rsidRDefault="005D3602" w:rsidP="005D3602">
      <w:pPr>
        <w:autoSpaceDE w:val="0"/>
        <w:autoSpaceDN w:val="0"/>
        <w:adjustRightInd w:val="0"/>
        <w:spacing w:line="360" w:lineRule="auto"/>
        <w:jc w:val="both"/>
        <w:rPr>
          <w:b/>
        </w:rPr>
      </w:pPr>
      <w:r w:rsidRPr="003A40AE">
        <w:rPr>
          <w:b/>
          <w:bCs/>
        </w:rPr>
        <w:t>Art. 1º.</w:t>
      </w:r>
      <w:r w:rsidRPr="003A40AE">
        <w:t xml:space="preserve"> Fica alterado o vencimento-base pelo exercício do cargo público efetivo de Procurador do Município, para o valor mensal de R$ 1</w:t>
      </w:r>
      <w:r w:rsidR="000B5A1D">
        <w:t>2</w:t>
      </w:r>
      <w:r w:rsidRPr="003A40AE">
        <w:t>.0</w:t>
      </w:r>
      <w:r w:rsidR="000B5A1D">
        <w:t>79</w:t>
      </w:r>
      <w:r w:rsidRPr="003A40AE">
        <w:t>,</w:t>
      </w:r>
      <w:r w:rsidR="000B5A1D">
        <w:t>25</w:t>
      </w:r>
      <w:r w:rsidRPr="003A40AE">
        <w:t xml:space="preserve"> (</w:t>
      </w:r>
      <w:r w:rsidR="000B5A1D">
        <w:t>do</w:t>
      </w:r>
      <w:r w:rsidRPr="003A40AE">
        <w:t xml:space="preserve">ze mil </w:t>
      </w:r>
      <w:r w:rsidR="009E7508">
        <w:t xml:space="preserve">e setenta e nove </w:t>
      </w:r>
      <w:r w:rsidRPr="003A40AE">
        <w:t>reais</w:t>
      </w:r>
      <w:r w:rsidR="009E7508">
        <w:t xml:space="preserve"> e vinte e cinco centavos</w:t>
      </w:r>
      <w:r w:rsidRPr="003A40AE">
        <w:t>).</w:t>
      </w:r>
    </w:p>
    <w:p w14:paraId="2F89469B" w14:textId="5A1B2382" w:rsidR="005D3602" w:rsidRPr="003A40AE" w:rsidRDefault="005D3602" w:rsidP="005D3602">
      <w:pPr>
        <w:autoSpaceDE w:val="0"/>
        <w:autoSpaceDN w:val="0"/>
        <w:adjustRightInd w:val="0"/>
        <w:spacing w:line="360" w:lineRule="auto"/>
        <w:jc w:val="both"/>
        <w:rPr>
          <w:bCs/>
        </w:rPr>
      </w:pPr>
      <w:r w:rsidRPr="003A40AE">
        <w:rPr>
          <w:b/>
        </w:rPr>
        <w:t>Art. 2º.</w:t>
      </w:r>
      <w:r w:rsidRPr="003A40AE">
        <w:rPr>
          <w:bCs/>
        </w:rPr>
        <w:t xml:space="preserve"> As despesas resultantes da execução desta Lei correrão à conta de dotação orçamentária do Município de Pacajus – Procuradoria Geral do Município e, se houver necessidade, serão suplementadas.</w:t>
      </w:r>
    </w:p>
    <w:p w14:paraId="40668645" w14:textId="01E0A800" w:rsidR="005D3602" w:rsidRPr="003A40AE" w:rsidRDefault="005D3602" w:rsidP="005D3602">
      <w:pPr>
        <w:spacing w:line="360" w:lineRule="auto"/>
        <w:jc w:val="both"/>
        <w:rPr>
          <w:bCs/>
        </w:rPr>
      </w:pPr>
      <w:r w:rsidRPr="003A40AE">
        <w:rPr>
          <w:b/>
        </w:rPr>
        <w:t xml:space="preserve">Art. </w:t>
      </w:r>
      <w:r w:rsidR="00B54A3F">
        <w:rPr>
          <w:b/>
        </w:rPr>
        <w:t>3</w:t>
      </w:r>
      <w:r w:rsidRPr="003A40AE">
        <w:rPr>
          <w:b/>
        </w:rPr>
        <w:t>º.</w:t>
      </w:r>
      <w:r w:rsidRPr="003A40AE">
        <w:rPr>
          <w:bCs/>
        </w:rPr>
        <w:t xml:space="preserve"> Os efeitos remuneratórios desta lei se darão a partir de</w:t>
      </w:r>
      <w:r w:rsidR="00B54A3F">
        <w:rPr>
          <w:bCs/>
        </w:rPr>
        <w:t xml:space="preserve"> 01 de</w:t>
      </w:r>
      <w:r>
        <w:rPr>
          <w:bCs/>
        </w:rPr>
        <w:t xml:space="preserve"> j</w:t>
      </w:r>
      <w:r w:rsidR="009E7508">
        <w:rPr>
          <w:bCs/>
        </w:rPr>
        <w:t>aneir</w:t>
      </w:r>
      <w:r>
        <w:rPr>
          <w:bCs/>
        </w:rPr>
        <w:t>o</w:t>
      </w:r>
      <w:r w:rsidRPr="003A40AE">
        <w:rPr>
          <w:bCs/>
        </w:rPr>
        <w:t xml:space="preserve"> de 202</w:t>
      </w:r>
      <w:r w:rsidR="009E7508">
        <w:rPr>
          <w:bCs/>
        </w:rPr>
        <w:t>6</w:t>
      </w:r>
      <w:r w:rsidRPr="003A40AE">
        <w:rPr>
          <w:bCs/>
        </w:rPr>
        <w:t>, momento em que se iniciará o pagamento do vencimento base aqui estipulado.</w:t>
      </w:r>
    </w:p>
    <w:p w14:paraId="3839D65D" w14:textId="65C42FBF" w:rsidR="005D3602" w:rsidRPr="003A40AE" w:rsidRDefault="005D3602" w:rsidP="005D3602">
      <w:pPr>
        <w:spacing w:line="360" w:lineRule="auto"/>
        <w:jc w:val="both"/>
        <w:rPr>
          <w:bCs/>
        </w:rPr>
      </w:pPr>
      <w:r w:rsidRPr="003A40AE">
        <w:rPr>
          <w:b/>
        </w:rPr>
        <w:t xml:space="preserve">Art. </w:t>
      </w:r>
      <w:r w:rsidR="00B54A3F">
        <w:rPr>
          <w:b/>
        </w:rPr>
        <w:t>4</w:t>
      </w:r>
      <w:r w:rsidRPr="003A40AE">
        <w:rPr>
          <w:b/>
        </w:rPr>
        <w:t xml:space="preserve">º. </w:t>
      </w:r>
      <w:r w:rsidRPr="003A40AE">
        <w:rPr>
          <w:bCs/>
        </w:rPr>
        <w:t>Esta Lei entra em vigor na data da sua publicação, revogadas as disposições contrárias.</w:t>
      </w:r>
    </w:p>
    <w:p w14:paraId="1DE18AB3" w14:textId="77777777" w:rsidR="005D3602" w:rsidRPr="003A40AE" w:rsidRDefault="005D3602" w:rsidP="005D3602">
      <w:pPr>
        <w:spacing w:line="360" w:lineRule="auto"/>
        <w:ind w:firstLine="851"/>
        <w:jc w:val="both"/>
        <w:rPr>
          <w:bCs/>
        </w:rPr>
      </w:pPr>
    </w:p>
    <w:p w14:paraId="7092B17E" w14:textId="530D4F49" w:rsidR="005D3602" w:rsidRPr="003A40AE" w:rsidRDefault="005D3602" w:rsidP="005D3602">
      <w:pPr>
        <w:spacing w:line="360" w:lineRule="auto"/>
        <w:jc w:val="center"/>
      </w:pPr>
      <w:r w:rsidRPr="003A40AE">
        <w:rPr>
          <w:b/>
          <w:bCs/>
        </w:rPr>
        <w:t xml:space="preserve">PAÇO DA PREFEITURA MUNICIPAL DE PACAJUS, EM </w:t>
      </w:r>
      <w:r w:rsidR="00B54A3F">
        <w:rPr>
          <w:b/>
          <w:bCs/>
        </w:rPr>
        <w:t>___</w:t>
      </w:r>
      <w:r w:rsidRPr="003A40AE">
        <w:rPr>
          <w:b/>
          <w:bCs/>
        </w:rPr>
        <w:t xml:space="preserve"> DE </w:t>
      </w:r>
      <w:r w:rsidR="00BC56D2">
        <w:rPr>
          <w:b/>
          <w:bCs/>
        </w:rPr>
        <w:t>AGOST</w:t>
      </w:r>
      <w:r w:rsidRPr="003A40AE">
        <w:rPr>
          <w:b/>
          <w:bCs/>
        </w:rPr>
        <w:t>O DE 2025.</w:t>
      </w:r>
    </w:p>
    <w:p w14:paraId="46B01F04" w14:textId="77777777" w:rsidR="005D3602" w:rsidRPr="003A40AE" w:rsidRDefault="005D3602" w:rsidP="005D3602"/>
    <w:p w14:paraId="6DA2BA30" w14:textId="77777777" w:rsidR="005D3602" w:rsidRPr="003A40AE" w:rsidRDefault="005D3602" w:rsidP="005D3602"/>
    <w:p w14:paraId="16CDA632" w14:textId="77777777" w:rsidR="005D3602" w:rsidRPr="003A40AE" w:rsidRDefault="005D3602" w:rsidP="005D3602"/>
    <w:p w14:paraId="6A6D8F39" w14:textId="77777777" w:rsidR="005D3602" w:rsidRPr="003A40AE" w:rsidRDefault="005D3602" w:rsidP="005D3602">
      <w:pPr>
        <w:pStyle w:val="Corpodetexto2"/>
        <w:spacing w:after="0"/>
        <w:jc w:val="center"/>
        <w:rPr>
          <w:b/>
          <w:bCs/>
        </w:rPr>
      </w:pPr>
    </w:p>
    <w:p w14:paraId="081C6D5B" w14:textId="77777777" w:rsidR="005D3602" w:rsidRPr="003A40AE" w:rsidRDefault="005D3602" w:rsidP="005D3602">
      <w:pPr>
        <w:pStyle w:val="Corpodetexto2"/>
        <w:spacing w:after="0" w:line="240" w:lineRule="auto"/>
        <w:jc w:val="center"/>
        <w:rPr>
          <w:b/>
          <w:bCs/>
        </w:rPr>
      </w:pPr>
      <w:r w:rsidRPr="003A40AE">
        <w:rPr>
          <w:b/>
          <w:bCs/>
        </w:rPr>
        <w:t>JOSÉ EDILSON DE CARVALHO LIMA</w:t>
      </w:r>
    </w:p>
    <w:p w14:paraId="0949DF64" w14:textId="5B4A2812" w:rsidR="005D3602" w:rsidRPr="003A40AE" w:rsidRDefault="005D3602" w:rsidP="00B54A3F">
      <w:pPr>
        <w:pStyle w:val="Corpodetexto2"/>
        <w:spacing w:after="0" w:line="240" w:lineRule="auto"/>
        <w:jc w:val="center"/>
        <w:rPr>
          <w:b/>
        </w:rPr>
      </w:pPr>
      <w:r w:rsidRPr="003A40AE">
        <w:t>Prefeito Municipal</w:t>
      </w:r>
    </w:p>
    <w:p w14:paraId="720BC1DD" w14:textId="77777777" w:rsidR="005D3602" w:rsidRPr="003A40AE" w:rsidRDefault="005D3602" w:rsidP="005D3602">
      <w:pPr>
        <w:spacing w:line="360" w:lineRule="auto"/>
        <w:jc w:val="both"/>
        <w:rPr>
          <w:b/>
        </w:rPr>
      </w:pPr>
    </w:p>
    <w:p w14:paraId="4E89FB10" w14:textId="1081097C" w:rsidR="00B54A3F" w:rsidRPr="003A40AE" w:rsidRDefault="00B54A3F" w:rsidP="00B54A3F">
      <w:pPr>
        <w:ind w:right="-1"/>
        <w:rPr>
          <w:b/>
        </w:rPr>
      </w:pPr>
      <w:r w:rsidRPr="003A40AE">
        <w:rPr>
          <w:b/>
        </w:rPr>
        <w:lastRenderedPageBreak/>
        <w:t>PROJETO DE LEI Nº ____</w:t>
      </w:r>
      <w:r w:rsidRPr="003A40AE">
        <w:rPr>
          <w:b/>
          <w:bCs/>
        </w:rPr>
        <w:t xml:space="preserve">, DE </w:t>
      </w:r>
      <w:r>
        <w:rPr>
          <w:b/>
          <w:bCs/>
        </w:rPr>
        <w:t>__</w:t>
      </w:r>
      <w:r w:rsidRPr="003A40AE">
        <w:rPr>
          <w:b/>
          <w:bCs/>
        </w:rPr>
        <w:t xml:space="preserve"> DE </w:t>
      </w:r>
      <w:r w:rsidR="00BC56D2">
        <w:rPr>
          <w:b/>
          <w:bCs/>
        </w:rPr>
        <w:t>AGOST</w:t>
      </w:r>
      <w:r w:rsidRPr="003A40AE">
        <w:rPr>
          <w:b/>
          <w:bCs/>
        </w:rPr>
        <w:t>O DE 2025</w:t>
      </w:r>
    </w:p>
    <w:p w14:paraId="173CE63F" w14:textId="77777777" w:rsidR="005D3602" w:rsidRDefault="005D3602" w:rsidP="005D3602">
      <w:pPr>
        <w:spacing w:line="360" w:lineRule="auto"/>
        <w:jc w:val="both"/>
        <w:rPr>
          <w:b/>
          <w:bCs/>
        </w:rPr>
      </w:pPr>
    </w:p>
    <w:p w14:paraId="1659CA44" w14:textId="77777777" w:rsidR="005D3602" w:rsidRPr="003A40AE" w:rsidRDefault="005D3602" w:rsidP="005D3602">
      <w:pPr>
        <w:spacing w:line="360" w:lineRule="auto"/>
        <w:jc w:val="center"/>
        <w:rPr>
          <w:b/>
          <w:u w:val="single"/>
        </w:rPr>
      </w:pPr>
      <w:r w:rsidRPr="003A40AE">
        <w:rPr>
          <w:b/>
          <w:bCs/>
          <w:u w:val="single"/>
        </w:rPr>
        <w:t xml:space="preserve">ANEXO I - </w:t>
      </w:r>
      <w:r w:rsidRPr="003A40AE">
        <w:rPr>
          <w:b/>
          <w:u w:val="single"/>
        </w:rPr>
        <w:t>ESTIMATIVA DE IMPACTO ORÇAMENTÁRIO-FINANCEIRO</w:t>
      </w:r>
    </w:p>
    <w:p w14:paraId="0DB16235" w14:textId="77777777" w:rsidR="005D3602" w:rsidRPr="003A40AE" w:rsidRDefault="005D3602" w:rsidP="005D3602">
      <w:pPr>
        <w:spacing w:line="276" w:lineRule="auto"/>
        <w:ind w:left="-142" w:firstLine="142"/>
        <w:jc w:val="center"/>
        <w:rPr>
          <w:b/>
          <w:u w:val="single"/>
        </w:rPr>
      </w:pPr>
    </w:p>
    <w:p w14:paraId="69113403" w14:textId="77777777" w:rsidR="005D3602" w:rsidRPr="003A40AE" w:rsidRDefault="005D3602" w:rsidP="005D3602">
      <w:pPr>
        <w:spacing w:line="276" w:lineRule="auto"/>
        <w:ind w:left="-142" w:firstLine="142"/>
        <w:jc w:val="both"/>
        <w:rPr>
          <w:b/>
        </w:rPr>
      </w:pPr>
    </w:p>
    <w:p w14:paraId="54055019" w14:textId="77777777" w:rsidR="005D3602" w:rsidRPr="003A40AE" w:rsidRDefault="005D3602" w:rsidP="005D3602">
      <w:pPr>
        <w:pStyle w:val="PargrafodaLista"/>
        <w:numPr>
          <w:ilvl w:val="0"/>
          <w:numId w:val="2"/>
        </w:numPr>
        <w:spacing w:line="276" w:lineRule="auto"/>
        <w:ind w:left="0" w:firstLine="0"/>
        <w:jc w:val="both"/>
        <w:rPr>
          <w:b/>
        </w:rPr>
      </w:pPr>
      <w:r w:rsidRPr="003A40AE">
        <w:rPr>
          <w:b/>
        </w:rPr>
        <w:t>INTRODUÇÃO</w:t>
      </w:r>
    </w:p>
    <w:p w14:paraId="6ADEB655" w14:textId="77777777" w:rsidR="005D3602" w:rsidRPr="003A40AE" w:rsidRDefault="005D3602" w:rsidP="005D3602">
      <w:pPr>
        <w:pStyle w:val="PargrafodaLista"/>
        <w:spacing w:line="276" w:lineRule="auto"/>
        <w:ind w:left="0" w:firstLine="1134"/>
        <w:jc w:val="both"/>
      </w:pPr>
    </w:p>
    <w:p w14:paraId="7D05C041" w14:textId="664B65C3" w:rsidR="005D3602" w:rsidRPr="003A40AE" w:rsidRDefault="005D3602" w:rsidP="00B54A3F">
      <w:pPr>
        <w:pStyle w:val="PargrafodaLista"/>
        <w:spacing w:line="276" w:lineRule="auto"/>
        <w:ind w:left="0" w:firstLine="1134"/>
        <w:jc w:val="both"/>
      </w:pPr>
      <w:r w:rsidRPr="003A40AE">
        <w:t>O presente estudo, visa a medir por estimativa, o impacto orçamentário-financeiro do presente projeto de lei que “</w:t>
      </w:r>
      <w:r w:rsidR="00B54A3F" w:rsidRPr="003A40AE">
        <w:t>Dispõe sobre o reajuste do vencimento-base do cargo público que indica e dá outras providências</w:t>
      </w:r>
      <w:r w:rsidRPr="003A40AE">
        <w:t xml:space="preserve">” da Procuradoria do </w:t>
      </w:r>
      <w:r w:rsidR="00B54A3F">
        <w:t>M</w:t>
      </w:r>
      <w:r w:rsidRPr="003A40AE">
        <w:t>unicípio de Pacajus, qual se motiva pelas imposições da Lei de Responsabilidade Fiscal (LC 101/2000) em relevo, no seu artigo 16, incisos I que impetra:</w:t>
      </w:r>
    </w:p>
    <w:p w14:paraId="60AD74AC" w14:textId="77777777" w:rsidR="005D3602" w:rsidRPr="003A40AE" w:rsidRDefault="005D3602" w:rsidP="005D3602">
      <w:pPr>
        <w:pStyle w:val="PargrafodaLista"/>
        <w:spacing w:line="276" w:lineRule="auto"/>
        <w:ind w:left="0" w:firstLine="1134"/>
        <w:jc w:val="both"/>
      </w:pPr>
    </w:p>
    <w:p w14:paraId="7961DC72" w14:textId="77777777" w:rsidR="005D3602" w:rsidRPr="003A40AE" w:rsidRDefault="005D3602" w:rsidP="005D3602">
      <w:pPr>
        <w:pStyle w:val="PargrafodaLista"/>
        <w:spacing w:line="276" w:lineRule="auto"/>
        <w:ind w:left="2268"/>
        <w:jc w:val="both"/>
        <w:rPr>
          <w:i/>
        </w:rPr>
      </w:pPr>
      <w:r w:rsidRPr="003A40AE">
        <w:rPr>
          <w:i/>
        </w:rPr>
        <w:t xml:space="preserve">”LC 101, Art. 16. A criação, expansão ou aperfeiçoamento de ação governamental que acarrete aumento da despesa será acompanhado de: </w:t>
      </w:r>
    </w:p>
    <w:p w14:paraId="3A530C2F" w14:textId="77777777" w:rsidR="005D3602" w:rsidRPr="003A40AE" w:rsidRDefault="005D3602" w:rsidP="005D3602">
      <w:pPr>
        <w:pStyle w:val="PargrafodaLista"/>
        <w:spacing w:line="276" w:lineRule="auto"/>
        <w:ind w:left="2268"/>
        <w:jc w:val="both"/>
        <w:rPr>
          <w:i/>
        </w:rPr>
      </w:pPr>
    </w:p>
    <w:p w14:paraId="1F0729D6" w14:textId="77777777" w:rsidR="005D3602" w:rsidRPr="003A40AE" w:rsidRDefault="005D3602" w:rsidP="005D3602">
      <w:pPr>
        <w:pStyle w:val="PargrafodaLista"/>
        <w:spacing w:line="276" w:lineRule="auto"/>
        <w:ind w:left="2268"/>
        <w:jc w:val="both"/>
        <w:rPr>
          <w:i/>
        </w:rPr>
      </w:pPr>
      <w:r w:rsidRPr="003A40AE">
        <w:rPr>
          <w:i/>
        </w:rPr>
        <w:t>I - estimativa do impacto orçamentário-financeiro no exercício em que deva entrar em vigor e nos dois subsequentes.</w:t>
      </w:r>
    </w:p>
    <w:p w14:paraId="70DCCA82" w14:textId="77777777" w:rsidR="005D3602" w:rsidRPr="003A40AE" w:rsidRDefault="005D3602" w:rsidP="005D3602">
      <w:pPr>
        <w:pStyle w:val="PargrafodaLista"/>
        <w:spacing w:line="276" w:lineRule="auto"/>
        <w:ind w:left="2268"/>
        <w:jc w:val="both"/>
        <w:rPr>
          <w:i/>
        </w:rPr>
      </w:pPr>
    </w:p>
    <w:p w14:paraId="6151E046" w14:textId="77777777" w:rsidR="005D3602" w:rsidRPr="003A40AE" w:rsidRDefault="005D3602" w:rsidP="005D3602">
      <w:pPr>
        <w:pStyle w:val="PargrafodaLista"/>
        <w:spacing w:line="276" w:lineRule="auto"/>
        <w:ind w:left="2268"/>
        <w:jc w:val="both"/>
        <w:rPr>
          <w:i/>
        </w:rPr>
      </w:pPr>
      <w:r w:rsidRPr="003A40AE">
        <w:rPr>
          <w:i/>
        </w:rPr>
        <w:t>II - declaração do ordenador da despesa de que o aumento tem adequação orçamentária e financeira com a lei orçamentária anual e compatibilidade com o plano plurianual e com a lei de diretrizes orçamentárias.”</w:t>
      </w:r>
    </w:p>
    <w:p w14:paraId="1D15D1CC" w14:textId="77777777" w:rsidR="005D3602" w:rsidRPr="003A40AE" w:rsidRDefault="005D3602" w:rsidP="005D3602">
      <w:pPr>
        <w:pStyle w:val="PargrafodaLista"/>
        <w:ind w:left="2835"/>
        <w:jc w:val="both"/>
        <w:rPr>
          <w:i/>
        </w:rPr>
      </w:pPr>
    </w:p>
    <w:p w14:paraId="691E35F4" w14:textId="77777777" w:rsidR="005D3602" w:rsidRPr="003A40AE" w:rsidRDefault="005D3602" w:rsidP="005D3602">
      <w:pPr>
        <w:pStyle w:val="PargrafodaLista"/>
        <w:spacing w:line="276" w:lineRule="auto"/>
        <w:ind w:left="0" w:firstLine="1134"/>
        <w:jc w:val="both"/>
      </w:pPr>
      <w:r w:rsidRPr="003A40AE">
        <w:t>Mais adiante, há dispositivo que induz a forma da demonstração, como se depreende:</w:t>
      </w:r>
    </w:p>
    <w:p w14:paraId="4708D058" w14:textId="77777777" w:rsidR="005D3602" w:rsidRPr="003A40AE" w:rsidRDefault="005D3602" w:rsidP="005D3602">
      <w:pPr>
        <w:pStyle w:val="PargrafodaLista"/>
        <w:spacing w:line="276" w:lineRule="auto"/>
        <w:ind w:left="0"/>
        <w:jc w:val="both"/>
      </w:pPr>
    </w:p>
    <w:p w14:paraId="382D9FBA" w14:textId="77777777" w:rsidR="005D3602" w:rsidRPr="003A40AE" w:rsidRDefault="005D3602" w:rsidP="005D3602">
      <w:pPr>
        <w:pStyle w:val="PargrafodaLista"/>
        <w:spacing w:line="276" w:lineRule="auto"/>
        <w:ind w:left="2268"/>
        <w:jc w:val="both"/>
        <w:rPr>
          <w:i/>
        </w:rPr>
      </w:pPr>
      <w:r w:rsidRPr="003A40AE">
        <w:rPr>
          <w:i/>
        </w:rPr>
        <w:t>“§ 2º A estimativa de que trata o inciso I do caput será acompanhada das premissas e metodologia de cálculo utilizadas”.</w:t>
      </w:r>
    </w:p>
    <w:p w14:paraId="495581A7" w14:textId="77777777" w:rsidR="005D3602" w:rsidRPr="003A40AE" w:rsidRDefault="005D3602" w:rsidP="005D3602">
      <w:pPr>
        <w:pStyle w:val="PargrafodaLista"/>
        <w:spacing w:line="276" w:lineRule="auto"/>
        <w:ind w:left="2835"/>
        <w:jc w:val="both"/>
        <w:rPr>
          <w:i/>
        </w:rPr>
      </w:pPr>
    </w:p>
    <w:p w14:paraId="705BD0C3" w14:textId="77777777" w:rsidR="005D3602" w:rsidRPr="003A40AE" w:rsidRDefault="005D3602" w:rsidP="005D3602">
      <w:pPr>
        <w:pStyle w:val="PargrafodaLista"/>
        <w:numPr>
          <w:ilvl w:val="0"/>
          <w:numId w:val="2"/>
        </w:numPr>
        <w:spacing w:after="124" w:line="276" w:lineRule="auto"/>
        <w:ind w:right="2"/>
        <w:jc w:val="both"/>
        <w:rPr>
          <w:b/>
        </w:rPr>
      </w:pPr>
      <w:r w:rsidRPr="003A40AE">
        <w:rPr>
          <w:b/>
        </w:rPr>
        <w:t>MOTIVAÇÃO</w:t>
      </w:r>
    </w:p>
    <w:p w14:paraId="0D64B4AA" w14:textId="77777777" w:rsidR="005D3602" w:rsidRPr="003A40AE" w:rsidRDefault="005D3602" w:rsidP="005D3602">
      <w:pPr>
        <w:spacing w:line="276" w:lineRule="auto"/>
        <w:jc w:val="both"/>
        <w:rPr>
          <w:b/>
        </w:rPr>
      </w:pPr>
    </w:p>
    <w:p w14:paraId="6B739FEB" w14:textId="77777777" w:rsidR="005D3602" w:rsidRPr="003A40AE" w:rsidRDefault="005D3602" w:rsidP="005D3602">
      <w:pPr>
        <w:pStyle w:val="PargrafodaLista"/>
        <w:spacing w:line="276" w:lineRule="auto"/>
        <w:ind w:left="0" w:firstLine="1134"/>
        <w:jc w:val="both"/>
      </w:pPr>
      <w:r w:rsidRPr="003A40AE">
        <w:t xml:space="preserve">O valor do impacto orçamentário-financeiro para o triênio 2025-2027, foi estimado conforme as diretrizes especificadas no presente projeto de lei e informações fornecidas do </w:t>
      </w:r>
      <w:r w:rsidRPr="003A40AE">
        <w:lastRenderedPageBreak/>
        <w:t>Setor de Recursos Humanos do Município, levando em consideração todas as verbas trabalhistas. Ressalte-se que no exercício de 2025 o impacto foi proporcional a 8 meses.</w:t>
      </w:r>
    </w:p>
    <w:p w14:paraId="4DCAE31F" w14:textId="77777777" w:rsidR="005D3602" w:rsidRPr="003A40AE" w:rsidRDefault="005D3602" w:rsidP="005D3602">
      <w:pPr>
        <w:pStyle w:val="PargrafodaLista"/>
        <w:spacing w:line="276" w:lineRule="auto"/>
        <w:ind w:left="0" w:firstLine="1134"/>
        <w:jc w:val="both"/>
      </w:pPr>
    </w:p>
    <w:p w14:paraId="7B77F3B3" w14:textId="77777777" w:rsidR="005D3602" w:rsidRPr="003A40AE" w:rsidRDefault="005D3602" w:rsidP="005D3602">
      <w:pPr>
        <w:pStyle w:val="PargrafodaLista"/>
        <w:spacing w:line="276" w:lineRule="auto"/>
        <w:ind w:left="0" w:firstLine="1134"/>
        <w:jc w:val="both"/>
      </w:pPr>
      <w:r w:rsidRPr="003A40AE">
        <w:t xml:space="preserve">Observou-se ainda a </w:t>
      </w:r>
      <w:r w:rsidRPr="003A40AE">
        <w:rPr>
          <w:b/>
          <w:i/>
          <w:u w:val="single"/>
        </w:rPr>
        <w:t xml:space="preserve">contribuição progressiva </w:t>
      </w:r>
      <w:r w:rsidRPr="003A40AE">
        <w:t>da obrigação patronal do Regime Geral de Previdência Social, conforme dispõe a Lei Federal nº 14.973, de 16 de setembro de 2024.</w:t>
      </w:r>
    </w:p>
    <w:p w14:paraId="43CD1941" w14:textId="77777777" w:rsidR="005D3602" w:rsidRPr="003A40AE" w:rsidRDefault="005D3602" w:rsidP="005D3602">
      <w:pPr>
        <w:pStyle w:val="PargrafodaLista"/>
        <w:spacing w:line="276" w:lineRule="auto"/>
        <w:ind w:left="0" w:firstLine="1134"/>
        <w:jc w:val="both"/>
      </w:pPr>
    </w:p>
    <w:p w14:paraId="2E4EBCF0" w14:textId="77777777" w:rsidR="005D3602" w:rsidRPr="003A40AE" w:rsidRDefault="005D3602" w:rsidP="005D3602">
      <w:pPr>
        <w:pStyle w:val="PargrafodaLista"/>
        <w:spacing w:line="276" w:lineRule="auto"/>
        <w:ind w:left="0"/>
        <w:jc w:val="center"/>
      </w:pPr>
      <w:r w:rsidRPr="003A40AE">
        <w:rPr>
          <w:noProof/>
        </w:rPr>
        <w:drawing>
          <wp:inline distT="0" distB="0" distL="0" distR="0" wp14:anchorId="21FC19D2" wp14:editId="5F7749AE">
            <wp:extent cx="3722370" cy="84328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2370" cy="843280"/>
                    </a:xfrm>
                    <a:prstGeom prst="rect">
                      <a:avLst/>
                    </a:prstGeom>
                    <a:noFill/>
                    <a:ln>
                      <a:noFill/>
                    </a:ln>
                  </pic:spPr>
                </pic:pic>
              </a:graphicData>
            </a:graphic>
          </wp:inline>
        </w:drawing>
      </w:r>
    </w:p>
    <w:p w14:paraId="1DB3135D" w14:textId="77777777" w:rsidR="005D3602" w:rsidRPr="003A40AE" w:rsidRDefault="005D3602" w:rsidP="005D3602">
      <w:pPr>
        <w:pStyle w:val="PargrafodaLista"/>
        <w:spacing w:line="276" w:lineRule="auto"/>
        <w:ind w:left="0"/>
        <w:jc w:val="both"/>
      </w:pPr>
    </w:p>
    <w:p w14:paraId="79FA97E5" w14:textId="77777777" w:rsidR="005D3602" w:rsidRPr="003A40AE" w:rsidRDefault="005D3602" w:rsidP="005D3602">
      <w:pPr>
        <w:pStyle w:val="PargrafodaLista"/>
        <w:numPr>
          <w:ilvl w:val="0"/>
          <w:numId w:val="2"/>
        </w:numPr>
        <w:spacing w:after="124" w:line="276" w:lineRule="auto"/>
        <w:ind w:right="2"/>
        <w:jc w:val="both"/>
        <w:rPr>
          <w:b/>
        </w:rPr>
      </w:pPr>
      <w:r w:rsidRPr="003A40AE">
        <w:rPr>
          <w:b/>
        </w:rPr>
        <w:t>DA DESPESA COM PESSOAL</w:t>
      </w:r>
    </w:p>
    <w:p w14:paraId="1DA2267A" w14:textId="77777777" w:rsidR="005D3602" w:rsidRPr="003A40AE" w:rsidRDefault="005D3602" w:rsidP="005D3602">
      <w:pPr>
        <w:pStyle w:val="PargrafodaLista"/>
        <w:spacing w:line="276" w:lineRule="auto"/>
        <w:jc w:val="both"/>
        <w:rPr>
          <w:b/>
        </w:rPr>
      </w:pPr>
    </w:p>
    <w:p w14:paraId="70AADA94" w14:textId="77777777" w:rsidR="005D3602" w:rsidRPr="003A40AE" w:rsidRDefault="005D3602" w:rsidP="005D3602">
      <w:pPr>
        <w:pStyle w:val="PargrafodaLista"/>
        <w:spacing w:line="276" w:lineRule="auto"/>
        <w:ind w:left="0" w:firstLine="1134"/>
        <w:jc w:val="both"/>
      </w:pPr>
      <w:r w:rsidRPr="003A40AE">
        <w:t>No tocante à despesa com pessoal, sendo esta uma das mais relevantes despesas no âmbito da Administração Pública por possuir algumas limitações, as quais são previstas tanto na Constituição Federal de 1988, quanto na Lei de Responsabilidade Fiscal (LC 101/2000), apresenta-se a seguir qual seria o impacto frente ao valor estimado da despesa de pessoal apurada com base nas informações encaminhadas pela administração, folha anual do município e reajuste anual de salário mínimo para os exercícios de 2025, 2026 e 2027:</w:t>
      </w:r>
    </w:p>
    <w:p w14:paraId="65904BCF" w14:textId="77777777" w:rsidR="005D3602" w:rsidRPr="003A40AE" w:rsidRDefault="005D3602" w:rsidP="005D3602">
      <w:pPr>
        <w:pStyle w:val="PargrafodaLista"/>
        <w:spacing w:line="276" w:lineRule="auto"/>
        <w:ind w:left="0" w:firstLine="1134"/>
        <w:jc w:val="both"/>
      </w:pPr>
    </w:p>
    <w:p w14:paraId="6BB941B4" w14:textId="77777777" w:rsidR="005D3602" w:rsidRPr="003A40AE" w:rsidRDefault="005D3602" w:rsidP="005D3602">
      <w:pPr>
        <w:pStyle w:val="PargrafodaLista"/>
        <w:spacing w:line="276" w:lineRule="auto"/>
        <w:ind w:left="0"/>
        <w:jc w:val="center"/>
      </w:pPr>
      <w:r w:rsidRPr="003A40AE">
        <w:rPr>
          <w:noProof/>
        </w:rPr>
        <w:drawing>
          <wp:inline distT="0" distB="0" distL="0" distR="0" wp14:anchorId="7E52817B" wp14:editId="3E3E53C1">
            <wp:extent cx="3819525" cy="127762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1277620"/>
                    </a:xfrm>
                    <a:prstGeom prst="rect">
                      <a:avLst/>
                    </a:prstGeom>
                    <a:noFill/>
                    <a:ln>
                      <a:noFill/>
                    </a:ln>
                  </pic:spPr>
                </pic:pic>
              </a:graphicData>
            </a:graphic>
          </wp:inline>
        </w:drawing>
      </w:r>
    </w:p>
    <w:p w14:paraId="3D1A79BF" w14:textId="77777777" w:rsidR="005D3602" w:rsidRPr="003A40AE" w:rsidRDefault="005D3602" w:rsidP="005D3602">
      <w:pPr>
        <w:ind w:right="992"/>
        <w:jc w:val="center"/>
      </w:pPr>
      <w:r w:rsidRPr="003A40AE">
        <w:rPr>
          <w:b/>
        </w:rPr>
        <w:t>*Valores da RCL foram projetados, portanto passíveis de alteração conforme a execução orçamentária do exercício</w:t>
      </w:r>
      <w:r w:rsidRPr="003A40AE">
        <w:t>.</w:t>
      </w:r>
    </w:p>
    <w:p w14:paraId="3BBD68D5" w14:textId="77777777" w:rsidR="005D3602" w:rsidRPr="003A40AE" w:rsidRDefault="005D3602" w:rsidP="005D3602">
      <w:pPr>
        <w:spacing w:line="276" w:lineRule="auto"/>
        <w:ind w:left="2127" w:right="992"/>
        <w:jc w:val="both"/>
      </w:pPr>
    </w:p>
    <w:p w14:paraId="6C6B820D" w14:textId="77777777" w:rsidR="005D3602" w:rsidRPr="003A40AE" w:rsidRDefault="005D3602" w:rsidP="005D3602">
      <w:pPr>
        <w:pStyle w:val="PargrafodaLista"/>
        <w:numPr>
          <w:ilvl w:val="0"/>
          <w:numId w:val="2"/>
        </w:numPr>
        <w:spacing w:after="160" w:line="276" w:lineRule="auto"/>
        <w:jc w:val="both"/>
        <w:rPr>
          <w:b/>
        </w:rPr>
      </w:pPr>
      <w:r w:rsidRPr="003A40AE">
        <w:rPr>
          <w:b/>
        </w:rPr>
        <w:t>CONCLUSÃO</w:t>
      </w:r>
    </w:p>
    <w:p w14:paraId="73692248" w14:textId="77777777" w:rsidR="005D3602" w:rsidRPr="003A40AE" w:rsidRDefault="005D3602" w:rsidP="005D3602">
      <w:pPr>
        <w:spacing w:line="276" w:lineRule="auto"/>
        <w:ind w:firstLine="1134"/>
        <w:jc w:val="both"/>
      </w:pPr>
      <w:r w:rsidRPr="003A40AE">
        <w:t xml:space="preserve">Pelo exposto, apresentados os cálculos e suas premissas, resta demonstrado que as medidas diretamente com o reajuste e/ou majoração dos vencimentos-base e representação dos cargos públicos que indica e dá outras providências da Procuradoria de Pacajus, não excedem ao limite de gasto com pessoal disposto no art. 20, inciso III, alínea b da Lei de </w:t>
      </w:r>
      <w:r w:rsidRPr="003A40AE">
        <w:lastRenderedPageBreak/>
        <w:t>Responsabilidade Fiscal (LC 101/2000), possuindo portando compatibilidade com o planejamento orçamentário do Poder Executivo de Pacajus.</w:t>
      </w:r>
    </w:p>
    <w:p w14:paraId="23552436" w14:textId="77777777" w:rsidR="005D3602" w:rsidRPr="003A40AE" w:rsidRDefault="005D3602" w:rsidP="005D3602">
      <w:pPr>
        <w:spacing w:line="276" w:lineRule="auto"/>
        <w:ind w:firstLine="1134"/>
        <w:jc w:val="both"/>
      </w:pPr>
    </w:p>
    <w:p w14:paraId="145AEF6E" w14:textId="77777777" w:rsidR="005D3602" w:rsidRPr="003A40AE" w:rsidRDefault="005D3602" w:rsidP="005D3602">
      <w:pPr>
        <w:spacing w:line="276" w:lineRule="auto"/>
        <w:ind w:firstLine="1134"/>
        <w:jc w:val="both"/>
      </w:pPr>
    </w:p>
    <w:p w14:paraId="7FA01132" w14:textId="504ABBD2" w:rsidR="005D3602" w:rsidRPr="003A40AE" w:rsidRDefault="005D3602" w:rsidP="005D3602">
      <w:pPr>
        <w:spacing w:line="360" w:lineRule="auto"/>
        <w:jc w:val="center"/>
      </w:pPr>
      <w:r w:rsidRPr="003A40AE">
        <w:rPr>
          <w:b/>
          <w:bCs/>
        </w:rPr>
        <w:t xml:space="preserve">PAÇO DA PREFEITURA MUNICIPAL DE PACAJUS, EM </w:t>
      </w:r>
      <w:r w:rsidR="00B54A3F">
        <w:rPr>
          <w:b/>
          <w:bCs/>
        </w:rPr>
        <w:t>__</w:t>
      </w:r>
      <w:r w:rsidRPr="003A40AE">
        <w:rPr>
          <w:b/>
          <w:bCs/>
        </w:rPr>
        <w:t xml:space="preserve"> DE </w:t>
      </w:r>
      <w:r w:rsidR="00BC56D2">
        <w:rPr>
          <w:b/>
          <w:bCs/>
        </w:rPr>
        <w:t>AGOST</w:t>
      </w:r>
      <w:r w:rsidRPr="003A40AE">
        <w:rPr>
          <w:b/>
          <w:bCs/>
        </w:rPr>
        <w:t>O DE 2025.</w:t>
      </w:r>
    </w:p>
    <w:p w14:paraId="3AC09AE2" w14:textId="77777777" w:rsidR="005D3602" w:rsidRPr="003A40AE" w:rsidRDefault="005D3602" w:rsidP="005D3602">
      <w:pPr>
        <w:spacing w:line="276" w:lineRule="auto"/>
        <w:ind w:firstLine="1134"/>
        <w:jc w:val="both"/>
      </w:pPr>
    </w:p>
    <w:p w14:paraId="0A02A35A" w14:textId="77777777" w:rsidR="005D3602" w:rsidRPr="003A40AE" w:rsidRDefault="005D3602" w:rsidP="005D3602">
      <w:pPr>
        <w:spacing w:line="276" w:lineRule="auto"/>
        <w:jc w:val="center"/>
        <w:rPr>
          <w:b/>
        </w:rPr>
      </w:pPr>
    </w:p>
    <w:p w14:paraId="22415F9B" w14:textId="77777777" w:rsidR="005D3602" w:rsidRPr="003A40AE" w:rsidRDefault="005D3602" w:rsidP="005D3602">
      <w:pPr>
        <w:spacing w:line="276" w:lineRule="auto"/>
        <w:jc w:val="center"/>
        <w:rPr>
          <w:b/>
        </w:rPr>
      </w:pPr>
    </w:p>
    <w:p w14:paraId="40FD81B8" w14:textId="77777777" w:rsidR="005D3602" w:rsidRPr="003A40AE" w:rsidRDefault="005D3602" w:rsidP="005D3602">
      <w:pPr>
        <w:spacing w:line="276" w:lineRule="auto"/>
        <w:jc w:val="center"/>
        <w:rPr>
          <w:b/>
        </w:rPr>
      </w:pPr>
    </w:p>
    <w:p w14:paraId="58664376" w14:textId="77777777" w:rsidR="005D3602" w:rsidRPr="003A40AE" w:rsidRDefault="005D3602" w:rsidP="005D3602">
      <w:pPr>
        <w:pStyle w:val="Corpodetexto2"/>
        <w:spacing w:after="0" w:line="240" w:lineRule="auto"/>
        <w:jc w:val="center"/>
        <w:rPr>
          <w:b/>
          <w:bCs/>
        </w:rPr>
      </w:pPr>
      <w:r w:rsidRPr="003A40AE">
        <w:rPr>
          <w:b/>
          <w:bCs/>
        </w:rPr>
        <w:t>JOSÉ EDILSON DE CARVALHO LIMA</w:t>
      </w:r>
    </w:p>
    <w:p w14:paraId="6636FAFA" w14:textId="77777777" w:rsidR="005D3602" w:rsidRPr="003A40AE" w:rsidRDefault="005D3602" w:rsidP="005D3602">
      <w:pPr>
        <w:pStyle w:val="Corpodetexto2"/>
        <w:spacing w:after="0" w:line="240" w:lineRule="auto"/>
        <w:jc w:val="center"/>
        <w:rPr>
          <w:b/>
        </w:rPr>
      </w:pPr>
      <w:r w:rsidRPr="003A40AE">
        <w:t>Prefeito Municipal</w:t>
      </w:r>
    </w:p>
    <w:p w14:paraId="66474559" w14:textId="77777777" w:rsidR="005D3602" w:rsidRPr="003A40AE" w:rsidRDefault="005D3602" w:rsidP="005D3602">
      <w:pPr>
        <w:jc w:val="center"/>
        <w:rPr>
          <w:b/>
        </w:rPr>
      </w:pPr>
    </w:p>
    <w:p w14:paraId="573C6330" w14:textId="77777777" w:rsidR="005D3602" w:rsidRPr="003A40AE" w:rsidRDefault="005D3602" w:rsidP="005D3602">
      <w:pPr>
        <w:tabs>
          <w:tab w:val="left" w:pos="2592"/>
        </w:tabs>
        <w:jc w:val="center"/>
      </w:pPr>
    </w:p>
    <w:p w14:paraId="42B60BF1" w14:textId="77777777" w:rsidR="005D3602" w:rsidRPr="003A40AE" w:rsidRDefault="005D3602" w:rsidP="005D3602">
      <w:pPr>
        <w:tabs>
          <w:tab w:val="left" w:pos="2592"/>
        </w:tabs>
        <w:jc w:val="center"/>
      </w:pPr>
    </w:p>
    <w:p w14:paraId="5CF4FEC8" w14:textId="77777777" w:rsidR="005D3602" w:rsidRPr="003A40AE" w:rsidRDefault="005D3602" w:rsidP="005D3602">
      <w:pPr>
        <w:tabs>
          <w:tab w:val="left" w:pos="2592"/>
        </w:tabs>
        <w:jc w:val="center"/>
      </w:pPr>
    </w:p>
    <w:p w14:paraId="3DDF1D84" w14:textId="77777777" w:rsidR="005D3602" w:rsidRPr="003A40AE" w:rsidRDefault="005D3602" w:rsidP="005D3602">
      <w:pPr>
        <w:pStyle w:val="PargrafodaLista"/>
        <w:numPr>
          <w:ilvl w:val="0"/>
          <w:numId w:val="1"/>
        </w:numPr>
        <w:ind w:left="0"/>
        <w:jc w:val="center"/>
        <w:rPr>
          <w:b/>
          <w:bCs/>
        </w:rPr>
      </w:pPr>
      <w:r w:rsidRPr="003A40AE">
        <w:rPr>
          <w:b/>
          <w:bCs/>
        </w:rPr>
        <w:t>Francisco Jesus de Praga Sales da Costa</w:t>
      </w:r>
    </w:p>
    <w:p w14:paraId="337C2925" w14:textId="77777777" w:rsidR="005D3602" w:rsidRPr="003A40AE" w:rsidRDefault="005D3602" w:rsidP="005D3602">
      <w:pPr>
        <w:pStyle w:val="PargrafodaLista"/>
        <w:numPr>
          <w:ilvl w:val="0"/>
          <w:numId w:val="1"/>
        </w:numPr>
        <w:ind w:left="0"/>
        <w:jc w:val="center"/>
      </w:pPr>
      <w:r w:rsidRPr="003A40AE">
        <w:t>Procurador Geral do Município</w:t>
      </w:r>
    </w:p>
    <w:p w14:paraId="3D434243" w14:textId="77777777" w:rsidR="005D3602" w:rsidRPr="003A40AE" w:rsidRDefault="005D3602" w:rsidP="005D3602">
      <w:pPr>
        <w:tabs>
          <w:tab w:val="left" w:pos="2592"/>
        </w:tabs>
        <w:jc w:val="center"/>
      </w:pPr>
    </w:p>
    <w:p w14:paraId="5851EBAA" w14:textId="77777777" w:rsidR="005D3602" w:rsidRPr="003A40AE" w:rsidRDefault="005D3602" w:rsidP="005D3602">
      <w:pPr>
        <w:tabs>
          <w:tab w:val="left" w:pos="2592"/>
        </w:tabs>
        <w:jc w:val="center"/>
      </w:pPr>
    </w:p>
    <w:p w14:paraId="59CAC51A" w14:textId="77777777" w:rsidR="005D3602" w:rsidRPr="003A40AE" w:rsidRDefault="005D3602" w:rsidP="005D3602">
      <w:pPr>
        <w:tabs>
          <w:tab w:val="left" w:pos="2592"/>
        </w:tabs>
        <w:jc w:val="center"/>
      </w:pPr>
    </w:p>
    <w:p w14:paraId="52F8694F" w14:textId="77777777" w:rsidR="005D3602" w:rsidRPr="003A40AE" w:rsidRDefault="005D3602" w:rsidP="005D3602">
      <w:pPr>
        <w:tabs>
          <w:tab w:val="left" w:pos="2592"/>
        </w:tabs>
        <w:jc w:val="center"/>
        <w:rPr>
          <w:b/>
          <w:bCs/>
          <w:w w:val="105"/>
        </w:rPr>
      </w:pPr>
    </w:p>
    <w:p w14:paraId="1EECE700" w14:textId="77777777" w:rsidR="005D3602" w:rsidRPr="003A40AE" w:rsidRDefault="005D3602" w:rsidP="005D3602">
      <w:pPr>
        <w:tabs>
          <w:tab w:val="left" w:pos="2592"/>
        </w:tabs>
        <w:jc w:val="center"/>
        <w:rPr>
          <w:b/>
          <w:bCs/>
          <w:spacing w:val="1"/>
          <w:w w:val="105"/>
        </w:rPr>
      </w:pPr>
      <w:r w:rsidRPr="003A40AE">
        <w:rPr>
          <w:b/>
          <w:bCs/>
          <w:spacing w:val="1"/>
          <w:w w:val="105"/>
        </w:rPr>
        <w:t>Wallison Rodrigues Pereira</w:t>
      </w:r>
    </w:p>
    <w:p w14:paraId="0166A2AD" w14:textId="77777777" w:rsidR="005D3602" w:rsidRPr="003A40AE" w:rsidRDefault="005D3602" w:rsidP="005D3602">
      <w:pPr>
        <w:tabs>
          <w:tab w:val="left" w:pos="2592"/>
        </w:tabs>
        <w:jc w:val="center"/>
      </w:pPr>
      <w:r w:rsidRPr="003A40AE">
        <w:t>Secretário de Administração e Finanças</w:t>
      </w:r>
    </w:p>
    <w:p w14:paraId="597B78C0" w14:textId="77777777" w:rsidR="005D3602" w:rsidRPr="003A40AE" w:rsidRDefault="005D3602" w:rsidP="005D3602">
      <w:pPr>
        <w:spacing w:line="276" w:lineRule="auto"/>
        <w:jc w:val="both"/>
        <w:rPr>
          <w:b/>
        </w:rPr>
      </w:pPr>
    </w:p>
    <w:p w14:paraId="70D4368A" w14:textId="77777777" w:rsidR="005D3602" w:rsidRPr="003A40AE" w:rsidRDefault="005D3602" w:rsidP="005D3602">
      <w:pPr>
        <w:spacing w:line="276" w:lineRule="auto"/>
        <w:jc w:val="both"/>
        <w:rPr>
          <w:b/>
        </w:rPr>
      </w:pPr>
    </w:p>
    <w:p w14:paraId="183D3ACE" w14:textId="77777777" w:rsidR="005D3602" w:rsidRPr="003A40AE" w:rsidRDefault="005D3602" w:rsidP="005D3602">
      <w:pPr>
        <w:spacing w:line="276" w:lineRule="auto"/>
        <w:jc w:val="both"/>
        <w:rPr>
          <w:b/>
        </w:rPr>
      </w:pPr>
    </w:p>
    <w:p w14:paraId="0005AF41" w14:textId="77777777" w:rsidR="005D3602" w:rsidRPr="003A40AE" w:rsidRDefault="005D3602" w:rsidP="005D3602">
      <w:pPr>
        <w:spacing w:line="276" w:lineRule="auto"/>
        <w:jc w:val="both"/>
        <w:rPr>
          <w:b/>
        </w:rPr>
      </w:pPr>
    </w:p>
    <w:p w14:paraId="75210FDA" w14:textId="77777777" w:rsidR="005D3602" w:rsidRPr="003A40AE" w:rsidRDefault="005D3602" w:rsidP="005D3602">
      <w:pPr>
        <w:jc w:val="both"/>
        <w:rPr>
          <w:b/>
          <w:u w:val="single"/>
        </w:rPr>
      </w:pPr>
    </w:p>
    <w:p w14:paraId="106A03BA" w14:textId="77777777" w:rsidR="005D3602" w:rsidRPr="003A40AE" w:rsidRDefault="005D3602" w:rsidP="005D3602">
      <w:pPr>
        <w:jc w:val="both"/>
        <w:rPr>
          <w:b/>
          <w:u w:val="single"/>
        </w:rPr>
      </w:pPr>
    </w:p>
    <w:p w14:paraId="4E1DBCA1" w14:textId="77777777" w:rsidR="005D3602" w:rsidRPr="003A40AE" w:rsidRDefault="005D3602" w:rsidP="005D3602">
      <w:pPr>
        <w:jc w:val="both"/>
        <w:rPr>
          <w:b/>
          <w:u w:val="single"/>
        </w:rPr>
      </w:pPr>
    </w:p>
    <w:p w14:paraId="65DA3FF5" w14:textId="77777777" w:rsidR="005D3602" w:rsidRPr="003A40AE" w:rsidRDefault="005D3602" w:rsidP="005D3602">
      <w:pPr>
        <w:jc w:val="both"/>
        <w:rPr>
          <w:b/>
          <w:u w:val="single"/>
        </w:rPr>
      </w:pPr>
    </w:p>
    <w:p w14:paraId="00D4812F" w14:textId="77777777" w:rsidR="005D3602" w:rsidRPr="003A40AE" w:rsidRDefault="005D3602" w:rsidP="005D3602">
      <w:pPr>
        <w:jc w:val="both"/>
        <w:rPr>
          <w:b/>
          <w:u w:val="single"/>
        </w:rPr>
      </w:pPr>
    </w:p>
    <w:p w14:paraId="736CA01E" w14:textId="77777777" w:rsidR="005D3602" w:rsidRPr="003A40AE" w:rsidRDefault="005D3602" w:rsidP="005D3602">
      <w:pPr>
        <w:jc w:val="both"/>
        <w:rPr>
          <w:b/>
          <w:u w:val="single"/>
        </w:rPr>
      </w:pPr>
    </w:p>
    <w:p w14:paraId="29479A02" w14:textId="77777777" w:rsidR="005D3602" w:rsidRPr="003A40AE" w:rsidRDefault="005D3602" w:rsidP="005D3602">
      <w:pPr>
        <w:jc w:val="both"/>
        <w:rPr>
          <w:b/>
          <w:u w:val="single"/>
        </w:rPr>
      </w:pPr>
    </w:p>
    <w:p w14:paraId="3AEC0E87" w14:textId="77777777" w:rsidR="005D3602" w:rsidRPr="003A40AE" w:rsidRDefault="005D3602" w:rsidP="005D3602">
      <w:pPr>
        <w:jc w:val="both"/>
        <w:rPr>
          <w:b/>
          <w:u w:val="single"/>
        </w:rPr>
      </w:pPr>
    </w:p>
    <w:p w14:paraId="0CF615AE" w14:textId="77777777" w:rsidR="005D3602" w:rsidRPr="003A40AE" w:rsidRDefault="005D3602" w:rsidP="005D3602">
      <w:pPr>
        <w:jc w:val="both"/>
        <w:rPr>
          <w:b/>
          <w:u w:val="single"/>
        </w:rPr>
      </w:pPr>
    </w:p>
    <w:p w14:paraId="57AA765F" w14:textId="77777777" w:rsidR="005D3602" w:rsidRPr="003A40AE" w:rsidRDefault="005D3602" w:rsidP="005D3602">
      <w:pPr>
        <w:jc w:val="both"/>
        <w:rPr>
          <w:b/>
          <w:u w:val="single"/>
        </w:rPr>
      </w:pPr>
    </w:p>
    <w:p w14:paraId="418C0343" w14:textId="77777777" w:rsidR="005D3602" w:rsidRPr="003A40AE" w:rsidRDefault="005D3602" w:rsidP="005D3602">
      <w:pPr>
        <w:jc w:val="both"/>
        <w:rPr>
          <w:b/>
          <w:u w:val="single"/>
        </w:rPr>
      </w:pPr>
    </w:p>
    <w:p w14:paraId="3365F8A2" w14:textId="77777777" w:rsidR="005D3602" w:rsidRPr="003A40AE" w:rsidRDefault="005D3602" w:rsidP="005D3602">
      <w:pPr>
        <w:jc w:val="both"/>
        <w:rPr>
          <w:b/>
          <w:u w:val="single"/>
        </w:rPr>
      </w:pPr>
    </w:p>
    <w:p w14:paraId="6A0029C7" w14:textId="77777777" w:rsidR="005D3602" w:rsidRPr="003A40AE" w:rsidRDefault="005D3602" w:rsidP="005D3602">
      <w:pPr>
        <w:jc w:val="both"/>
        <w:rPr>
          <w:b/>
          <w:u w:val="single"/>
        </w:rPr>
      </w:pPr>
    </w:p>
    <w:p w14:paraId="5A8705B3" w14:textId="01FD4EAB" w:rsidR="00B54A3F" w:rsidRPr="003A40AE" w:rsidRDefault="00B54A3F" w:rsidP="00B54A3F">
      <w:pPr>
        <w:ind w:right="-1"/>
        <w:rPr>
          <w:b/>
        </w:rPr>
      </w:pPr>
      <w:r w:rsidRPr="003A40AE">
        <w:rPr>
          <w:b/>
        </w:rPr>
        <w:lastRenderedPageBreak/>
        <w:t>PROJETO DE LEI Nº ____</w:t>
      </w:r>
      <w:r w:rsidRPr="003A40AE">
        <w:rPr>
          <w:b/>
          <w:bCs/>
        </w:rPr>
        <w:t xml:space="preserve">, DE </w:t>
      </w:r>
      <w:r>
        <w:rPr>
          <w:b/>
          <w:bCs/>
        </w:rPr>
        <w:t>__</w:t>
      </w:r>
      <w:r w:rsidRPr="003A40AE">
        <w:rPr>
          <w:b/>
          <w:bCs/>
        </w:rPr>
        <w:t xml:space="preserve"> DE </w:t>
      </w:r>
      <w:r w:rsidR="00BC56D2">
        <w:rPr>
          <w:b/>
          <w:bCs/>
        </w:rPr>
        <w:t>AGOST</w:t>
      </w:r>
      <w:r w:rsidRPr="003A40AE">
        <w:rPr>
          <w:b/>
          <w:bCs/>
        </w:rPr>
        <w:t>O DE 2025</w:t>
      </w:r>
    </w:p>
    <w:p w14:paraId="422E6C9B" w14:textId="77777777" w:rsidR="005D3602" w:rsidRPr="003A40AE" w:rsidRDefault="005D3602" w:rsidP="005D3602">
      <w:pPr>
        <w:spacing w:line="360" w:lineRule="auto"/>
        <w:jc w:val="both"/>
        <w:rPr>
          <w:b/>
          <w:bCs/>
        </w:rPr>
      </w:pPr>
    </w:p>
    <w:p w14:paraId="0A0946B6" w14:textId="77777777" w:rsidR="005D3602" w:rsidRPr="003A40AE" w:rsidRDefault="005D3602" w:rsidP="005D3602">
      <w:pPr>
        <w:jc w:val="center"/>
        <w:rPr>
          <w:b/>
          <w:u w:val="single"/>
        </w:rPr>
      </w:pPr>
      <w:r w:rsidRPr="003A40AE">
        <w:rPr>
          <w:b/>
          <w:bCs/>
          <w:u w:val="single"/>
        </w:rPr>
        <w:t>ANEXO II -</w:t>
      </w:r>
      <w:r w:rsidRPr="003A40AE">
        <w:rPr>
          <w:b/>
          <w:u w:val="single"/>
        </w:rPr>
        <w:t xml:space="preserve"> DECLARAÇÃO DE ADEQUAÇÃO ORÇAMENTÁRIA E FINANCEIRA</w:t>
      </w:r>
    </w:p>
    <w:p w14:paraId="20EA63C6" w14:textId="77777777" w:rsidR="005D3602" w:rsidRPr="003A40AE" w:rsidRDefault="005D3602" w:rsidP="005D3602">
      <w:pPr>
        <w:jc w:val="center"/>
        <w:rPr>
          <w:b/>
        </w:rPr>
      </w:pPr>
      <w:r w:rsidRPr="003A40AE">
        <w:rPr>
          <w:b/>
        </w:rPr>
        <w:t>(Inciso II, artigo 16, Lei Complementar nº 101/2000)</w:t>
      </w:r>
    </w:p>
    <w:p w14:paraId="5B026A7C" w14:textId="77777777" w:rsidR="005D3602" w:rsidRPr="003A40AE" w:rsidRDefault="005D3602" w:rsidP="005D3602">
      <w:pPr>
        <w:jc w:val="both"/>
        <w:rPr>
          <w:b/>
        </w:rPr>
      </w:pPr>
    </w:p>
    <w:p w14:paraId="06BC02CC" w14:textId="77777777" w:rsidR="005D3602" w:rsidRPr="003A40AE" w:rsidRDefault="005D3602" w:rsidP="005D3602">
      <w:pPr>
        <w:jc w:val="both"/>
      </w:pPr>
    </w:p>
    <w:p w14:paraId="75C4073A" w14:textId="601988F6" w:rsidR="005D3602" w:rsidRPr="003A40AE" w:rsidRDefault="005D3602" w:rsidP="005D3602">
      <w:pPr>
        <w:spacing w:line="360" w:lineRule="auto"/>
        <w:ind w:firstLine="1134"/>
        <w:jc w:val="both"/>
      </w:pPr>
      <w:r w:rsidRPr="003A40AE">
        <w:rPr>
          <w:b/>
        </w:rPr>
        <w:t>Objeto da Despesa</w:t>
      </w:r>
      <w:r w:rsidRPr="003A40AE">
        <w:t>:  reajuste do vencimento-base e representação dos cargos públicos que indica e dá outras providências.</w:t>
      </w:r>
    </w:p>
    <w:p w14:paraId="7C5621F8" w14:textId="77777777" w:rsidR="005D3602" w:rsidRPr="003A40AE" w:rsidRDefault="005D3602" w:rsidP="005D3602">
      <w:pPr>
        <w:spacing w:line="360" w:lineRule="auto"/>
        <w:ind w:firstLine="1134"/>
        <w:jc w:val="both"/>
      </w:pPr>
    </w:p>
    <w:p w14:paraId="0F622880" w14:textId="77777777" w:rsidR="005D3602" w:rsidRPr="003A40AE" w:rsidRDefault="005D3602" w:rsidP="005D3602">
      <w:pPr>
        <w:spacing w:line="360" w:lineRule="auto"/>
        <w:ind w:firstLine="1134"/>
        <w:jc w:val="both"/>
      </w:pPr>
      <w:r w:rsidRPr="003A40AE">
        <w:t>Na qualidade de ordenador de despesas da Secretaria de Administração e Finanças do Município de Pacajus-CE, declaro para os efeitos do inciso II do artigo 16 da Lei Complementar nº 101</w:t>
      </w:r>
      <w:r>
        <w:t>/2000</w:t>
      </w:r>
      <w:r w:rsidRPr="003A40AE">
        <w:t xml:space="preserve"> – Lei de Responsabilidade Fiscal, que a despesa acima especificada possui adequação orçamentária e financeira com a Lei Orçamentária Anual de 2025, Lei de Diretrizes Orçamentárias de 2025 e Plano Plurianual de 2022-2025.</w:t>
      </w:r>
    </w:p>
    <w:p w14:paraId="43B85E49" w14:textId="77777777" w:rsidR="005D3602" w:rsidRPr="003A40AE" w:rsidRDefault="005D3602" w:rsidP="005D3602">
      <w:pPr>
        <w:spacing w:line="360" w:lineRule="auto"/>
        <w:jc w:val="center"/>
        <w:rPr>
          <w:b/>
          <w:bCs/>
        </w:rPr>
      </w:pPr>
    </w:p>
    <w:p w14:paraId="130601AC" w14:textId="3995A382" w:rsidR="005D3602" w:rsidRPr="003A40AE" w:rsidRDefault="005D3602" w:rsidP="005D3602">
      <w:pPr>
        <w:spacing w:line="360" w:lineRule="auto"/>
        <w:jc w:val="center"/>
      </w:pPr>
      <w:r w:rsidRPr="003A40AE">
        <w:rPr>
          <w:b/>
          <w:bCs/>
        </w:rPr>
        <w:t xml:space="preserve">PAÇO DA PREFEITURA MUNICIPAL DE PACAJUS, EM </w:t>
      </w:r>
      <w:r w:rsidR="00B54A3F">
        <w:rPr>
          <w:b/>
          <w:bCs/>
        </w:rPr>
        <w:t xml:space="preserve">___ </w:t>
      </w:r>
      <w:r w:rsidRPr="003A40AE">
        <w:rPr>
          <w:b/>
          <w:bCs/>
        </w:rPr>
        <w:t xml:space="preserve">DE </w:t>
      </w:r>
      <w:r w:rsidR="007E4735">
        <w:rPr>
          <w:b/>
          <w:bCs/>
        </w:rPr>
        <w:t>AGOST</w:t>
      </w:r>
      <w:r w:rsidRPr="003A40AE">
        <w:rPr>
          <w:b/>
          <w:bCs/>
        </w:rPr>
        <w:t>O DE 2025.</w:t>
      </w:r>
    </w:p>
    <w:p w14:paraId="687ACD38" w14:textId="77777777" w:rsidR="005D3602" w:rsidRPr="003A40AE" w:rsidRDefault="005D3602" w:rsidP="005D3602"/>
    <w:p w14:paraId="4A1FBDDA" w14:textId="77777777" w:rsidR="005D3602" w:rsidRPr="003A40AE" w:rsidRDefault="005D3602" w:rsidP="005D3602"/>
    <w:p w14:paraId="3EC32C3D" w14:textId="77777777" w:rsidR="005D3602" w:rsidRPr="003A40AE" w:rsidRDefault="005D3602" w:rsidP="005D3602"/>
    <w:p w14:paraId="6084E40B" w14:textId="77777777" w:rsidR="005D3602" w:rsidRPr="003A40AE" w:rsidRDefault="005D3602" w:rsidP="005D3602"/>
    <w:p w14:paraId="652D6990" w14:textId="77777777" w:rsidR="005D3602" w:rsidRPr="003A40AE" w:rsidRDefault="005D3602" w:rsidP="005D3602">
      <w:pPr>
        <w:pStyle w:val="Corpodetexto2"/>
        <w:spacing w:after="0" w:line="240" w:lineRule="auto"/>
        <w:jc w:val="center"/>
        <w:rPr>
          <w:b/>
          <w:bCs/>
        </w:rPr>
      </w:pPr>
    </w:p>
    <w:p w14:paraId="1A37A4EA" w14:textId="77777777" w:rsidR="005D3602" w:rsidRPr="003A40AE" w:rsidRDefault="005D3602" w:rsidP="005D3602">
      <w:pPr>
        <w:pStyle w:val="Corpodetexto2"/>
        <w:spacing w:after="0" w:line="240" w:lineRule="auto"/>
        <w:jc w:val="center"/>
        <w:rPr>
          <w:b/>
          <w:bCs/>
        </w:rPr>
      </w:pPr>
      <w:r w:rsidRPr="003A40AE">
        <w:rPr>
          <w:b/>
          <w:bCs/>
        </w:rPr>
        <w:t>JOSÉ EDILSON DE CARVALHO LIMA</w:t>
      </w:r>
    </w:p>
    <w:p w14:paraId="63BE5230" w14:textId="77777777" w:rsidR="005D3602" w:rsidRPr="003A40AE" w:rsidRDefault="005D3602" w:rsidP="005D3602">
      <w:pPr>
        <w:pStyle w:val="Corpodetexto2"/>
        <w:spacing w:after="0" w:line="240" w:lineRule="auto"/>
        <w:jc w:val="center"/>
        <w:rPr>
          <w:b/>
        </w:rPr>
      </w:pPr>
      <w:r w:rsidRPr="003A40AE">
        <w:t>Prefeito Municipal</w:t>
      </w:r>
    </w:p>
    <w:p w14:paraId="1763E996" w14:textId="77777777" w:rsidR="005D3602" w:rsidRPr="003A40AE" w:rsidRDefault="005D3602" w:rsidP="005D3602">
      <w:pPr>
        <w:jc w:val="center"/>
        <w:rPr>
          <w:b/>
        </w:rPr>
      </w:pPr>
    </w:p>
    <w:p w14:paraId="6F04D36A" w14:textId="77777777" w:rsidR="005D3602" w:rsidRPr="003A40AE" w:rsidRDefault="005D3602" w:rsidP="005D3602">
      <w:pPr>
        <w:tabs>
          <w:tab w:val="left" w:pos="2592"/>
        </w:tabs>
        <w:jc w:val="center"/>
      </w:pPr>
    </w:p>
    <w:p w14:paraId="272F84FE" w14:textId="77777777" w:rsidR="005D3602" w:rsidRPr="003A40AE" w:rsidRDefault="005D3602" w:rsidP="005D3602">
      <w:pPr>
        <w:tabs>
          <w:tab w:val="left" w:pos="2592"/>
        </w:tabs>
        <w:jc w:val="center"/>
      </w:pPr>
    </w:p>
    <w:p w14:paraId="650DC4EF" w14:textId="77777777" w:rsidR="005D3602" w:rsidRPr="003A40AE" w:rsidRDefault="005D3602" w:rsidP="005D3602">
      <w:pPr>
        <w:tabs>
          <w:tab w:val="left" w:pos="2592"/>
        </w:tabs>
        <w:jc w:val="center"/>
      </w:pPr>
    </w:p>
    <w:p w14:paraId="5C48FBA9" w14:textId="77777777" w:rsidR="005D3602" w:rsidRPr="003A40AE" w:rsidRDefault="005D3602" w:rsidP="005D3602">
      <w:pPr>
        <w:pStyle w:val="PargrafodaLista"/>
        <w:numPr>
          <w:ilvl w:val="0"/>
          <w:numId w:val="1"/>
        </w:numPr>
        <w:ind w:left="0"/>
        <w:jc w:val="center"/>
        <w:rPr>
          <w:b/>
          <w:bCs/>
        </w:rPr>
      </w:pPr>
      <w:r w:rsidRPr="003A40AE">
        <w:rPr>
          <w:b/>
          <w:bCs/>
        </w:rPr>
        <w:t>Francisco Jesus de Praga Sales da Costa</w:t>
      </w:r>
    </w:p>
    <w:p w14:paraId="76EB5F61" w14:textId="77777777" w:rsidR="005D3602" w:rsidRPr="003A40AE" w:rsidRDefault="005D3602" w:rsidP="005D3602">
      <w:pPr>
        <w:pStyle w:val="PargrafodaLista"/>
        <w:numPr>
          <w:ilvl w:val="0"/>
          <w:numId w:val="1"/>
        </w:numPr>
        <w:ind w:left="0"/>
        <w:jc w:val="center"/>
      </w:pPr>
      <w:r w:rsidRPr="003A40AE">
        <w:t>Procurador Geral do Município</w:t>
      </w:r>
    </w:p>
    <w:p w14:paraId="3EB6F60A" w14:textId="77777777" w:rsidR="005D3602" w:rsidRPr="003A40AE" w:rsidRDefault="005D3602" w:rsidP="005D3602">
      <w:pPr>
        <w:tabs>
          <w:tab w:val="left" w:pos="2592"/>
        </w:tabs>
        <w:jc w:val="center"/>
      </w:pPr>
    </w:p>
    <w:p w14:paraId="0C09A365" w14:textId="77777777" w:rsidR="005D3602" w:rsidRPr="003A40AE" w:rsidRDefault="005D3602" w:rsidP="005D3602">
      <w:pPr>
        <w:tabs>
          <w:tab w:val="left" w:pos="2592"/>
        </w:tabs>
        <w:jc w:val="center"/>
      </w:pPr>
    </w:p>
    <w:p w14:paraId="68CE1149" w14:textId="77777777" w:rsidR="005D3602" w:rsidRPr="003A40AE" w:rsidRDefault="005D3602" w:rsidP="005D3602">
      <w:pPr>
        <w:tabs>
          <w:tab w:val="left" w:pos="2592"/>
        </w:tabs>
        <w:jc w:val="center"/>
      </w:pPr>
    </w:p>
    <w:p w14:paraId="447A152E" w14:textId="77777777" w:rsidR="005D3602" w:rsidRPr="003A40AE" w:rsidRDefault="005D3602" w:rsidP="005D3602">
      <w:pPr>
        <w:tabs>
          <w:tab w:val="left" w:pos="2592"/>
        </w:tabs>
        <w:jc w:val="center"/>
        <w:rPr>
          <w:b/>
          <w:bCs/>
          <w:w w:val="105"/>
        </w:rPr>
      </w:pPr>
    </w:p>
    <w:p w14:paraId="1A8B62A0" w14:textId="77777777" w:rsidR="005D3602" w:rsidRPr="003A40AE" w:rsidRDefault="005D3602" w:rsidP="005D3602">
      <w:pPr>
        <w:tabs>
          <w:tab w:val="left" w:pos="2592"/>
        </w:tabs>
        <w:jc w:val="center"/>
        <w:rPr>
          <w:b/>
          <w:bCs/>
          <w:spacing w:val="1"/>
          <w:w w:val="105"/>
        </w:rPr>
      </w:pPr>
      <w:r w:rsidRPr="003A40AE">
        <w:rPr>
          <w:b/>
          <w:bCs/>
          <w:spacing w:val="1"/>
          <w:w w:val="105"/>
        </w:rPr>
        <w:t>Wallison Rodrigues Pereira</w:t>
      </w:r>
    </w:p>
    <w:p w14:paraId="35517613" w14:textId="7B2C057D" w:rsidR="005842A9" w:rsidRDefault="005D3602" w:rsidP="007E4735">
      <w:pPr>
        <w:tabs>
          <w:tab w:val="left" w:pos="2592"/>
        </w:tabs>
        <w:jc w:val="center"/>
      </w:pPr>
      <w:r w:rsidRPr="003A40AE">
        <w:t>Secretário de Administração e Finanças</w:t>
      </w:r>
    </w:p>
    <w:sectPr w:rsidR="005842A9" w:rsidSect="005D3602">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1531"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3BF7" w14:textId="77777777" w:rsidR="003460F8" w:rsidRDefault="003460F8" w:rsidP="005D3602">
      <w:r>
        <w:separator/>
      </w:r>
    </w:p>
  </w:endnote>
  <w:endnote w:type="continuationSeparator" w:id="0">
    <w:p w14:paraId="078B9D84" w14:textId="77777777" w:rsidR="003460F8" w:rsidRDefault="003460F8" w:rsidP="005D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601E" w14:textId="77777777" w:rsidR="007E4735" w:rsidRDefault="007E473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03FB" w14:textId="77777777" w:rsidR="007E4735" w:rsidRDefault="007E4735" w:rsidP="00803069">
    <w:pPr>
      <w:pStyle w:val="Rodap"/>
      <w:pBdr>
        <w:bottom w:val="single" w:sz="6" w:space="1" w:color="auto"/>
      </w:pBdr>
      <w:jc w:val="center"/>
    </w:pPr>
  </w:p>
  <w:p w14:paraId="5BC291D8" w14:textId="77777777" w:rsidR="007E4735" w:rsidRDefault="007E4735" w:rsidP="00803069">
    <w:pPr>
      <w:pStyle w:val="Rodap"/>
      <w:jc w:val="center"/>
    </w:pPr>
    <w:r>
      <w:rPr>
        <w:noProof/>
      </w:rPr>
      <w:drawing>
        <wp:inline distT="0" distB="0" distL="0" distR="0" wp14:anchorId="10F19603" wp14:editId="1F14AC10">
          <wp:extent cx="4133850" cy="326357"/>
          <wp:effectExtent l="0" t="0" r="0" b="0"/>
          <wp:docPr id="1784502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5013" cy="34223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0EC9" w14:textId="77777777" w:rsidR="007E4735" w:rsidRDefault="007E473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4F18" w14:textId="77777777" w:rsidR="003460F8" w:rsidRDefault="003460F8" w:rsidP="005D3602">
      <w:r>
        <w:separator/>
      </w:r>
    </w:p>
  </w:footnote>
  <w:footnote w:type="continuationSeparator" w:id="0">
    <w:p w14:paraId="6ADC29F3" w14:textId="77777777" w:rsidR="003460F8" w:rsidRDefault="003460F8" w:rsidP="005D3602">
      <w:r>
        <w:continuationSeparator/>
      </w:r>
    </w:p>
  </w:footnote>
  <w:footnote w:id="1">
    <w:p w14:paraId="781FE78E" w14:textId="77777777" w:rsidR="005D3602" w:rsidRPr="00C75F86" w:rsidRDefault="005D3602" w:rsidP="005D3602">
      <w:pPr>
        <w:pStyle w:val="NormalWeb"/>
        <w:spacing w:before="0" w:beforeAutospacing="0" w:after="0" w:afterAutospacing="0"/>
        <w:jc w:val="both"/>
        <w:rPr>
          <w:sz w:val="20"/>
          <w:szCs w:val="20"/>
        </w:rPr>
      </w:pPr>
      <w:r w:rsidRPr="00C75F86">
        <w:rPr>
          <w:rStyle w:val="Refdenotaderodap"/>
          <w:sz w:val="20"/>
          <w:szCs w:val="20"/>
        </w:rPr>
        <w:footnoteRef/>
      </w:r>
      <w:r w:rsidRPr="00C75F86">
        <w:rPr>
          <w:sz w:val="20"/>
          <w:szCs w:val="20"/>
        </w:rPr>
        <w:t xml:space="preserve"> CONSTITUIÇÃO DA REPÚBLICA</w:t>
      </w:r>
      <w:bookmarkStart w:id="0" w:name="art37"/>
      <w:bookmarkEnd w:id="0"/>
      <w:r w:rsidRPr="00C75F86">
        <w:rPr>
          <w:sz w:val="20"/>
          <w:szCs w:val="20"/>
        </w:rPr>
        <w:t xml:space="preserve"> DE 1998 - Art. 37. A administração pública direta e indireta de qualquer dos Poderes da União, dos Estados, do Distrito Federal e dos Municípios obedecerá aos princípios de legalidade, impessoalidade, moralidade, publicidade e eficiência e, também, ao seguinte:</w:t>
      </w:r>
    </w:p>
    <w:p w14:paraId="7B03279F" w14:textId="77777777" w:rsidR="005D3602" w:rsidRPr="00C75F86" w:rsidRDefault="005D3602" w:rsidP="005D3602">
      <w:pPr>
        <w:pStyle w:val="NormalWeb"/>
        <w:spacing w:before="0" w:beforeAutospacing="0" w:after="0" w:afterAutospacing="0"/>
        <w:jc w:val="both"/>
        <w:rPr>
          <w:sz w:val="20"/>
          <w:szCs w:val="20"/>
        </w:rPr>
      </w:pPr>
      <w:bookmarkStart w:id="1" w:name="art37x"/>
      <w:bookmarkEnd w:id="1"/>
      <w:r w:rsidRPr="00C75F86">
        <w:rPr>
          <w:sz w:val="20"/>
          <w:szCs w:val="20"/>
        </w:rPr>
        <w:t>X - a remuneração dos servidores públicos e o subsídio de que trata o § 4º do art. 39 somente poderão ser fixados ou alterados por lei específica, observada a iniciativa privativa em cada caso, assegurada revisão geral anual, sempre na mesma data e sem distinção de índices;</w:t>
      </w:r>
    </w:p>
    <w:p w14:paraId="4313F479" w14:textId="77777777" w:rsidR="005D3602" w:rsidRPr="00C75F86" w:rsidRDefault="005D3602" w:rsidP="005D3602">
      <w:pPr>
        <w:pStyle w:val="NormalWeb"/>
        <w:spacing w:before="0" w:beforeAutospacing="0" w:after="0" w:afterAutospacing="0"/>
        <w:jc w:val="both"/>
        <w:rPr>
          <w:sz w:val="20"/>
          <w:szCs w:val="20"/>
        </w:rPr>
      </w:pPr>
      <w:r w:rsidRPr="00C75F86">
        <w:rPr>
          <w:sz w:val="20"/>
          <w:szCs w:val="20"/>
        </w:rPr>
        <w:t>XII - os vencimentos dos cargos do Poder Legislativo e do Poder Judiciário não poderão ser superiores aos pagos pelo Poder Executivo;</w:t>
      </w:r>
    </w:p>
    <w:p w14:paraId="6F96AD95" w14:textId="77777777" w:rsidR="005D3602" w:rsidRPr="00C75F86" w:rsidRDefault="005D3602" w:rsidP="005D3602">
      <w:pPr>
        <w:pStyle w:val="Textodenotaderodap"/>
      </w:pPr>
    </w:p>
  </w:footnote>
  <w:footnote w:id="2">
    <w:p w14:paraId="028E0EFD" w14:textId="77777777" w:rsidR="005D3602" w:rsidRPr="00C75F86" w:rsidRDefault="005D3602" w:rsidP="005D3602">
      <w:pPr>
        <w:pStyle w:val="NormalWeb"/>
        <w:spacing w:before="0" w:beforeAutospacing="0" w:after="0" w:afterAutospacing="0"/>
        <w:jc w:val="both"/>
        <w:rPr>
          <w:sz w:val="20"/>
          <w:szCs w:val="20"/>
        </w:rPr>
      </w:pPr>
      <w:r w:rsidRPr="00C75F86">
        <w:rPr>
          <w:rStyle w:val="Refdenotaderodap"/>
          <w:sz w:val="20"/>
          <w:szCs w:val="20"/>
        </w:rPr>
        <w:footnoteRef/>
      </w:r>
      <w:r w:rsidRPr="00C75F86">
        <w:rPr>
          <w:sz w:val="20"/>
          <w:szCs w:val="20"/>
        </w:rPr>
        <w:t xml:space="preserve"> CONSTITUIÇÃO DO ESTADO DO CEARÁ - Art. 154. A administração pública direta, indireta e fundacional de quaisquer dos Poderes do Estado do Ceará obedecerá aos princípios da legalidade, da impessoalidade, da moralidade, da publicidade e da eficiência, e ao seguinte:</w:t>
      </w:r>
    </w:p>
    <w:p w14:paraId="1EE1BC14" w14:textId="77777777" w:rsidR="005D3602" w:rsidRPr="00C75F86" w:rsidRDefault="005D3602" w:rsidP="005D3602">
      <w:pPr>
        <w:pStyle w:val="NormalWeb"/>
        <w:spacing w:before="0" w:beforeAutospacing="0" w:after="0" w:afterAutospacing="0"/>
        <w:jc w:val="both"/>
        <w:rPr>
          <w:sz w:val="20"/>
          <w:szCs w:val="20"/>
        </w:rPr>
      </w:pPr>
      <w:r w:rsidRPr="00C75F86">
        <w:rPr>
          <w:sz w:val="20"/>
          <w:szCs w:val="20"/>
        </w:rPr>
        <w:t>XI – os vencimentos dos cargos do Poder Legislativo e do Poder Judiciário não poderão ser superiores aos pagos pelo Poder Executivo;</w:t>
      </w:r>
    </w:p>
    <w:p w14:paraId="54F91FA3" w14:textId="77777777" w:rsidR="005D3602" w:rsidRPr="00C75F86" w:rsidRDefault="005D3602" w:rsidP="005D3602">
      <w:pPr>
        <w:pStyle w:val="Textodenotaderodap"/>
      </w:pPr>
    </w:p>
  </w:footnote>
  <w:footnote w:id="3">
    <w:p w14:paraId="743F8EEC" w14:textId="77777777" w:rsidR="005D3602" w:rsidRPr="00C75F86" w:rsidRDefault="005D3602" w:rsidP="005D3602">
      <w:pPr>
        <w:pStyle w:val="NormalWeb"/>
        <w:spacing w:before="0" w:beforeAutospacing="0" w:after="0" w:afterAutospacing="0"/>
        <w:jc w:val="both"/>
        <w:rPr>
          <w:sz w:val="20"/>
          <w:szCs w:val="20"/>
        </w:rPr>
      </w:pPr>
      <w:r w:rsidRPr="00C75F86">
        <w:rPr>
          <w:rStyle w:val="Refdenotaderodap"/>
          <w:sz w:val="20"/>
          <w:szCs w:val="20"/>
        </w:rPr>
        <w:footnoteRef/>
      </w:r>
      <w:r w:rsidRPr="00C75F86">
        <w:rPr>
          <w:sz w:val="20"/>
          <w:szCs w:val="20"/>
        </w:rPr>
        <w:t xml:space="preserve"> </w:t>
      </w:r>
      <w:bookmarkStart w:id="2" w:name="cf-88-parte-1-titulo-3-capitulo-7-secao-"/>
      <w:bookmarkEnd w:id="2"/>
      <w:r w:rsidRPr="00C75F86">
        <w:rPr>
          <w:sz w:val="20"/>
          <w:szCs w:val="20"/>
        </w:rPr>
        <w:t>LEI ORGÂNICA DO MUNICÍPIO DE PACAJUS - Art. 95. Os vencimentos dos cargos do legislativo não podem ser superiores aos pagos pelo Executivo, para cargos de atribuições iguais ou assemelhados.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E45A" w14:textId="77777777" w:rsidR="007E4735" w:rsidRDefault="007E473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1AEE" w14:textId="77777777" w:rsidR="007E4735" w:rsidRDefault="007E4735" w:rsidP="00B20C9F">
    <w:pPr>
      <w:pStyle w:val="Cabealho"/>
      <w:pBdr>
        <w:bottom w:val="single" w:sz="6" w:space="1" w:color="auto"/>
      </w:pBdr>
      <w:jc w:val="center"/>
    </w:pPr>
    <w:r>
      <w:rPr>
        <w:noProof/>
      </w:rPr>
      <w:drawing>
        <wp:inline distT="0" distB="0" distL="0" distR="0" wp14:anchorId="4E5E8505" wp14:editId="1B21FD8A">
          <wp:extent cx="5098415" cy="678815"/>
          <wp:effectExtent l="0" t="0" r="6985" b="6985"/>
          <wp:docPr id="3192706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8415" cy="678815"/>
                  </a:xfrm>
                  <a:prstGeom prst="rect">
                    <a:avLst/>
                  </a:prstGeom>
                  <a:noFill/>
                  <a:ln>
                    <a:noFill/>
                  </a:ln>
                </pic:spPr>
              </pic:pic>
            </a:graphicData>
          </a:graphic>
        </wp:inline>
      </w:drawing>
    </w:r>
  </w:p>
  <w:p w14:paraId="4E9CBF01" w14:textId="77777777" w:rsidR="007E4735" w:rsidRDefault="007E473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9369" w14:textId="77777777" w:rsidR="007E4735" w:rsidRDefault="007E47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A22B8"/>
    <w:multiLevelType w:val="multilevel"/>
    <w:tmpl w:val="362EDDCC"/>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63CA011B"/>
    <w:multiLevelType w:val="hybridMultilevel"/>
    <w:tmpl w:val="7ABE69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5267660">
    <w:abstractNumId w:val="0"/>
  </w:num>
  <w:num w:numId="2" w16cid:durableId="116242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02"/>
    <w:rsid w:val="000B5A1D"/>
    <w:rsid w:val="003460F8"/>
    <w:rsid w:val="00484C75"/>
    <w:rsid w:val="004A764A"/>
    <w:rsid w:val="00517356"/>
    <w:rsid w:val="005842A9"/>
    <w:rsid w:val="005D3602"/>
    <w:rsid w:val="006D3560"/>
    <w:rsid w:val="006E41DD"/>
    <w:rsid w:val="007715AF"/>
    <w:rsid w:val="007E4735"/>
    <w:rsid w:val="00801361"/>
    <w:rsid w:val="00972F95"/>
    <w:rsid w:val="009E7508"/>
    <w:rsid w:val="00B54A3F"/>
    <w:rsid w:val="00B54EC3"/>
    <w:rsid w:val="00BC56D2"/>
    <w:rsid w:val="00DB37F3"/>
    <w:rsid w:val="00E157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1114"/>
  <w15:chartTrackingRefBased/>
  <w15:docId w15:val="{F1A56DF9-151D-478F-81B0-6CA24EA2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3F"/>
    <w:pPr>
      <w:spacing w:after="0" w:line="240" w:lineRule="auto"/>
    </w:pPr>
    <w:rPr>
      <w:rFonts w:ascii="Times New Roman" w:eastAsia="Times New Roman" w:hAnsi="Times New Roman" w:cs="Times New Roman"/>
      <w:kern w:val="0"/>
      <w:sz w:val="24"/>
      <w:szCs w:val="24"/>
      <w:lang w:eastAsia="pt-BR"/>
    </w:rPr>
  </w:style>
  <w:style w:type="paragraph" w:styleId="Ttulo1">
    <w:name w:val="heading 1"/>
    <w:basedOn w:val="Normal"/>
    <w:next w:val="Normal"/>
    <w:link w:val="Ttulo1Char"/>
    <w:uiPriority w:val="9"/>
    <w:qFormat/>
    <w:rsid w:val="005D3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D3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D36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D36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D36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D360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D360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D360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D3602"/>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360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D360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D360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D360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D360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D360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D360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D360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D3602"/>
    <w:rPr>
      <w:rFonts w:eastAsiaTheme="majorEastAsia" w:cstheme="majorBidi"/>
      <w:color w:val="272727" w:themeColor="text1" w:themeTint="D8"/>
    </w:rPr>
  </w:style>
  <w:style w:type="paragraph" w:styleId="Ttulo">
    <w:name w:val="Title"/>
    <w:basedOn w:val="Normal"/>
    <w:next w:val="Normal"/>
    <w:link w:val="TtuloChar"/>
    <w:uiPriority w:val="10"/>
    <w:qFormat/>
    <w:rsid w:val="005D3602"/>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D36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D360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D360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D3602"/>
    <w:pPr>
      <w:spacing w:before="160"/>
      <w:jc w:val="center"/>
    </w:pPr>
    <w:rPr>
      <w:i/>
      <w:iCs/>
      <w:color w:val="404040" w:themeColor="text1" w:themeTint="BF"/>
    </w:rPr>
  </w:style>
  <w:style w:type="character" w:customStyle="1" w:styleId="CitaoChar">
    <w:name w:val="Citação Char"/>
    <w:basedOn w:val="Fontepargpadro"/>
    <w:link w:val="Citao"/>
    <w:uiPriority w:val="29"/>
    <w:rsid w:val="005D3602"/>
    <w:rPr>
      <w:i/>
      <w:iCs/>
      <w:color w:val="404040" w:themeColor="text1" w:themeTint="BF"/>
    </w:rPr>
  </w:style>
  <w:style w:type="paragraph" w:styleId="PargrafodaLista">
    <w:name w:val="List Paragraph"/>
    <w:basedOn w:val="Normal"/>
    <w:uiPriority w:val="34"/>
    <w:qFormat/>
    <w:rsid w:val="005D3602"/>
    <w:pPr>
      <w:ind w:left="720"/>
      <w:contextualSpacing/>
    </w:pPr>
  </w:style>
  <w:style w:type="character" w:styleId="nfaseIntensa">
    <w:name w:val="Intense Emphasis"/>
    <w:basedOn w:val="Fontepargpadro"/>
    <w:uiPriority w:val="21"/>
    <w:qFormat/>
    <w:rsid w:val="005D3602"/>
    <w:rPr>
      <w:i/>
      <w:iCs/>
      <w:color w:val="0F4761" w:themeColor="accent1" w:themeShade="BF"/>
    </w:rPr>
  </w:style>
  <w:style w:type="paragraph" w:styleId="CitaoIntensa">
    <w:name w:val="Intense Quote"/>
    <w:basedOn w:val="Normal"/>
    <w:next w:val="Normal"/>
    <w:link w:val="CitaoIntensaChar"/>
    <w:uiPriority w:val="30"/>
    <w:qFormat/>
    <w:rsid w:val="005D3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D3602"/>
    <w:rPr>
      <w:i/>
      <w:iCs/>
      <w:color w:val="0F4761" w:themeColor="accent1" w:themeShade="BF"/>
    </w:rPr>
  </w:style>
  <w:style w:type="character" w:styleId="RefernciaIntensa">
    <w:name w:val="Intense Reference"/>
    <w:basedOn w:val="Fontepargpadro"/>
    <w:uiPriority w:val="32"/>
    <w:qFormat/>
    <w:rsid w:val="005D3602"/>
    <w:rPr>
      <w:b/>
      <w:bCs/>
      <w:smallCaps/>
      <w:color w:val="0F4761" w:themeColor="accent1" w:themeShade="BF"/>
      <w:spacing w:val="5"/>
    </w:rPr>
  </w:style>
  <w:style w:type="paragraph" w:styleId="Cabealho">
    <w:name w:val="header"/>
    <w:basedOn w:val="Normal"/>
    <w:link w:val="CabealhoChar"/>
    <w:uiPriority w:val="99"/>
    <w:unhideWhenUsed/>
    <w:rsid w:val="005D3602"/>
    <w:pPr>
      <w:tabs>
        <w:tab w:val="center" w:pos="4252"/>
        <w:tab w:val="right" w:pos="8504"/>
      </w:tabs>
    </w:pPr>
  </w:style>
  <w:style w:type="character" w:customStyle="1" w:styleId="CabealhoChar">
    <w:name w:val="Cabeçalho Char"/>
    <w:basedOn w:val="Fontepargpadro"/>
    <w:link w:val="Cabealho"/>
    <w:uiPriority w:val="99"/>
    <w:rsid w:val="005D3602"/>
    <w:rPr>
      <w:rFonts w:ascii="Times New Roman" w:eastAsia="Times New Roman" w:hAnsi="Times New Roman" w:cs="Times New Roman"/>
      <w:kern w:val="0"/>
      <w:sz w:val="24"/>
      <w:szCs w:val="24"/>
      <w:lang w:eastAsia="pt-BR"/>
    </w:rPr>
  </w:style>
  <w:style w:type="paragraph" w:styleId="Rodap">
    <w:name w:val="footer"/>
    <w:basedOn w:val="Normal"/>
    <w:link w:val="RodapChar"/>
    <w:uiPriority w:val="99"/>
    <w:unhideWhenUsed/>
    <w:rsid w:val="005D3602"/>
    <w:pPr>
      <w:tabs>
        <w:tab w:val="center" w:pos="4252"/>
        <w:tab w:val="right" w:pos="8504"/>
      </w:tabs>
    </w:pPr>
  </w:style>
  <w:style w:type="character" w:customStyle="1" w:styleId="RodapChar">
    <w:name w:val="Rodapé Char"/>
    <w:basedOn w:val="Fontepargpadro"/>
    <w:link w:val="Rodap"/>
    <w:uiPriority w:val="99"/>
    <w:rsid w:val="005D3602"/>
    <w:rPr>
      <w:rFonts w:ascii="Times New Roman" w:eastAsia="Times New Roman" w:hAnsi="Times New Roman" w:cs="Times New Roman"/>
      <w:kern w:val="0"/>
      <w:sz w:val="24"/>
      <w:szCs w:val="24"/>
      <w:lang w:eastAsia="pt-BR"/>
    </w:rPr>
  </w:style>
  <w:style w:type="paragraph" w:styleId="Recuodecorpodetexto">
    <w:name w:val="Body Text Indent"/>
    <w:basedOn w:val="Normal"/>
    <w:link w:val="RecuodecorpodetextoChar"/>
    <w:uiPriority w:val="99"/>
    <w:unhideWhenUsed/>
    <w:rsid w:val="005D3602"/>
    <w:pPr>
      <w:spacing w:after="120"/>
      <w:ind w:left="283"/>
    </w:pPr>
  </w:style>
  <w:style w:type="character" w:customStyle="1" w:styleId="RecuodecorpodetextoChar">
    <w:name w:val="Recuo de corpo de texto Char"/>
    <w:basedOn w:val="Fontepargpadro"/>
    <w:link w:val="Recuodecorpodetexto"/>
    <w:uiPriority w:val="99"/>
    <w:rsid w:val="005D3602"/>
    <w:rPr>
      <w:rFonts w:ascii="Times New Roman" w:eastAsia="Times New Roman" w:hAnsi="Times New Roman" w:cs="Times New Roman"/>
      <w:kern w:val="0"/>
      <w:sz w:val="24"/>
      <w:szCs w:val="24"/>
      <w:lang w:eastAsia="pt-BR"/>
    </w:rPr>
  </w:style>
  <w:style w:type="paragraph" w:styleId="Corpodetexto">
    <w:name w:val="Body Text"/>
    <w:basedOn w:val="Normal"/>
    <w:link w:val="CorpodetextoChar"/>
    <w:uiPriority w:val="99"/>
    <w:rsid w:val="005D3602"/>
    <w:pPr>
      <w:spacing w:after="120"/>
    </w:pPr>
  </w:style>
  <w:style w:type="character" w:customStyle="1" w:styleId="CorpodetextoChar">
    <w:name w:val="Corpo de texto Char"/>
    <w:basedOn w:val="Fontepargpadro"/>
    <w:link w:val="Corpodetexto"/>
    <w:uiPriority w:val="99"/>
    <w:rsid w:val="005D3602"/>
    <w:rPr>
      <w:rFonts w:ascii="Times New Roman" w:eastAsia="Times New Roman" w:hAnsi="Times New Roman" w:cs="Times New Roman"/>
      <w:kern w:val="0"/>
      <w:sz w:val="24"/>
      <w:szCs w:val="24"/>
      <w:lang w:eastAsia="pt-BR"/>
    </w:rPr>
  </w:style>
  <w:style w:type="paragraph" w:styleId="Corpodetexto2">
    <w:name w:val="Body Text 2"/>
    <w:basedOn w:val="Normal"/>
    <w:link w:val="Corpodetexto2Char"/>
    <w:uiPriority w:val="99"/>
    <w:unhideWhenUsed/>
    <w:rsid w:val="005D3602"/>
    <w:pPr>
      <w:spacing w:after="120" w:line="480" w:lineRule="auto"/>
    </w:pPr>
  </w:style>
  <w:style w:type="character" w:customStyle="1" w:styleId="Corpodetexto2Char">
    <w:name w:val="Corpo de texto 2 Char"/>
    <w:basedOn w:val="Fontepargpadro"/>
    <w:link w:val="Corpodetexto2"/>
    <w:uiPriority w:val="99"/>
    <w:rsid w:val="005D3602"/>
    <w:rPr>
      <w:rFonts w:ascii="Times New Roman" w:eastAsia="Times New Roman" w:hAnsi="Times New Roman" w:cs="Times New Roman"/>
      <w:kern w:val="0"/>
      <w:sz w:val="24"/>
      <w:szCs w:val="24"/>
      <w:lang w:eastAsia="pt-BR"/>
    </w:rPr>
  </w:style>
  <w:style w:type="paragraph" w:styleId="Textoembloco">
    <w:name w:val="Block Text"/>
    <w:basedOn w:val="Normal"/>
    <w:rsid w:val="005D3602"/>
    <w:pPr>
      <w:spacing w:before="240"/>
      <w:ind w:left="567" w:right="759" w:firstLine="1701"/>
      <w:jc w:val="both"/>
    </w:pPr>
    <w:rPr>
      <w:rFonts w:ascii="Arial Narrow" w:hAnsi="Arial Narrow"/>
      <w:color w:val="000080"/>
      <w:sz w:val="26"/>
    </w:rPr>
  </w:style>
  <w:style w:type="numbering" w:customStyle="1" w:styleId="WW8Num2">
    <w:name w:val="WW8Num2"/>
    <w:basedOn w:val="Semlista"/>
    <w:rsid w:val="005D3602"/>
    <w:pPr>
      <w:numPr>
        <w:numId w:val="1"/>
      </w:numPr>
    </w:pPr>
  </w:style>
  <w:style w:type="character" w:styleId="Refdenotaderodap">
    <w:name w:val="footnote reference"/>
    <w:basedOn w:val="Fontepargpadro"/>
    <w:uiPriority w:val="99"/>
    <w:semiHidden/>
    <w:unhideWhenUsed/>
    <w:rsid w:val="005D3602"/>
    <w:rPr>
      <w:vertAlign w:val="superscript"/>
    </w:rPr>
  </w:style>
  <w:style w:type="paragraph" w:styleId="NormalWeb">
    <w:name w:val="Normal (Web)"/>
    <w:basedOn w:val="Normal"/>
    <w:uiPriority w:val="99"/>
    <w:unhideWhenUsed/>
    <w:rsid w:val="005D3602"/>
    <w:pPr>
      <w:spacing w:before="100" w:beforeAutospacing="1" w:after="100" w:afterAutospacing="1"/>
    </w:pPr>
  </w:style>
  <w:style w:type="paragraph" w:styleId="Textodenotaderodap">
    <w:name w:val="footnote text"/>
    <w:basedOn w:val="Normal"/>
    <w:link w:val="TextodenotaderodapChar"/>
    <w:uiPriority w:val="99"/>
    <w:semiHidden/>
    <w:unhideWhenUsed/>
    <w:rsid w:val="005D3602"/>
    <w:rPr>
      <w:sz w:val="20"/>
      <w:szCs w:val="20"/>
    </w:rPr>
  </w:style>
  <w:style w:type="character" w:customStyle="1" w:styleId="TextodenotaderodapChar">
    <w:name w:val="Texto de nota de rodapé Char"/>
    <w:basedOn w:val="Fontepargpadro"/>
    <w:link w:val="Textodenotaderodap"/>
    <w:uiPriority w:val="99"/>
    <w:semiHidden/>
    <w:rsid w:val="005D3602"/>
    <w:rPr>
      <w:rFonts w:ascii="Times New Roman" w:eastAsia="Times New Roman" w:hAnsi="Times New Roman" w:cs="Times New Roman"/>
      <w:kern w:val="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1533</Words>
  <Characters>8281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Alencar</dc:creator>
  <cp:keywords/>
  <dc:description/>
  <cp:lastModifiedBy>Neybson Pires</cp:lastModifiedBy>
  <cp:revision>12</cp:revision>
  <dcterms:created xsi:type="dcterms:W3CDTF">2025-06-03T13:02:00Z</dcterms:created>
  <dcterms:modified xsi:type="dcterms:W3CDTF">2025-08-20T16:58:00Z</dcterms:modified>
</cp:coreProperties>
</file>