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48D7" w14:textId="77777777" w:rsidR="00914DEC" w:rsidRPr="00914DEC" w:rsidRDefault="00914DEC" w:rsidP="00914D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 xml:space="preserve">MENSAGEM Nº ___/2025 </w:t>
      </w: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ab/>
      </w: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ab/>
      </w: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ab/>
      </w: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ab/>
      </w:r>
      <w:r w:rsidRPr="00914DEC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ab/>
      </w:r>
      <w:r w:rsidRPr="00914DE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Pacajus/CE, 04 de novembro de 2025</w:t>
      </w:r>
    </w:p>
    <w:p w14:paraId="56C25272" w14:textId="77777777" w:rsidR="00914DEC" w:rsidRPr="00914DEC" w:rsidRDefault="00914DEC" w:rsidP="00914DEC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7E1C071" w14:textId="77777777" w:rsidR="00914DEC" w:rsidRPr="00914DEC" w:rsidRDefault="00914DEC" w:rsidP="00914DEC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AA0B7DF" w14:textId="77777777" w:rsidR="00914DEC" w:rsidRPr="00914DEC" w:rsidRDefault="00914DEC" w:rsidP="00914DEC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14DEC">
        <w:rPr>
          <w:rFonts w:ascii="Times New Roman" w:eastAsia="Times New Roman" w:hAnsi="Times New Roman" w:cs="Times New Roman"/>
          <w:sz w:val="23"/>
          <w:szCs w:val="23"/>
          <w:lang w:eastAsia="pt-BR"/>
        </w:rPr>
        <w:t>À Sua Excelência</w:t>
      </w:r>
      <w:r w:rsidRPr="00914DEC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</w:r>
      <w:r w:rsidRPr="00914DE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FABIANA CASTRO DE CARVALHO LIMA</w:t>
      </w:r>
      <w:r w:rsidRPr="00914DEC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Presidente da Câmara Municipal de Pacajus/CE</w:t>
      </w:r>
    </w:p>
    <w:p w14:paraId="72BAB38F" w14:textId="77777777" w:rsidR="00914DEC" w:rsidRPr="00914DEC" w:rsidRDefault="00914DEC" w:rsidP="00914DE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F877513" w14:textId="77777777" w:rsidR="00914DEC" w:rsidRPr="00914DEC" w:rsidRDefault="00914DEC" w:rsidP="00914DEC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914DE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Senhora Presidente,</w:t>
      </w:r>
    </w:p>
    <w:p w14:paraId="0AA34B1F" w14:textId="77777777" w:rsidR="00914DEC" w:rsidRPr="00914DEC" w:rsidRDefault="00914DEC" w:rsidP="00914DE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14:paraId="3585A96C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  <w:r w:rsidRPr="00914DEC">
        <w:rPr>
          <w:sz w:val="23"/>
          <w:szCs w:val="23"/>
        </w:rPr>
        <w:t xml:space="preserve">Tenho a honra de encaminhar à elevada apreciação de Vossa Excelência e dos ilustres Vereadores dessa Egrégia Câmara Municipal o incluso </w:t>
      </w:r>
      <w:r w:rsidRPr="00914DEC">
        <w:rPr>
          <w:bCs/>
          <w:sz w:val="23"/>
          <w:szCs w:val="23"/>
        </w:rPr>
        <w:t>Projeto de Lei</w:t>
      </w:r>
      <w:r w:rsidRPr="00914DEC">
        <w:rPr>
          <w:sz w:val="23"/>
          <w:szCs w:val="23"/>
        </w:rPr>
        <w:t xml:space="preserve"> que “Altera o parágrafo único do art. 2º da Lei Municipal nº 1.323, de 27 de outubro de 2025, que dispõe sobre a concessão de abono aos profissionais da educação básica da rede pública municipal, e dá outras providências”.</w:t>
      </w:r>
    </w:p>
    <w:p w14:paraId="63C160CF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</w:p>
    <w:p w14:paraId="0CABD778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  <w:r w:rsidRPr="00914DEC">
        <w:rPr>
          <w:sz w:val="23"/>
          <w:szCs w:val="23"/>
        </w:rPr>
        <w:t xml:space="preserve">A presente proposta tem por objetivo </w:t>
      </w:r>
      <w:r w:rsidRPr="00914DEC">
        <w:rPr>
          <w:rStyle w:val="Forte"/>
          <w:b w:val="0"/>
          <w:sz w:val="23"/>
          <w:szCs w:val="23"/>
        </w:rPr>
        <w:t>ajustar a redação do dispositivo legal</w:t>
      </w:r>
      <w:r w:rsidRPr="00914DEC">
        <w:rPr>
          <w:sz w:val="23"/>
          <w:szCs w:val="23"/>
        </w:rPr>
        <w:t xml:space="preserve"> que trata da antecipação parcial do abono concedido aos profissionais da educação, </w:t>
      </w:r>
      <w:r w:rsidRPr="00914DEC">
        <w:rPr>
          <w:rStyle w:val="Forte"/>
          <w:b w:val="0"/>
          <w:sz w:val="23"/>
          <w:szCs w:val="23"/>
        </w:rPr>
        <w:t>mantendo o valor fixado de R$ 3.000.000,00 (três milhões de reais)</w:t>
      </w:r>
      <w:r w:rsidRPr="00914DEC">
        <w:rPr>
          <w:sz w:val="23"/>
          <w:szCs w:val="23"/>
        </w:rPr>
        <w:t xml:space="preserve">, mas </w:t>
      </w:r>
      <w:r w:rsidRPr="00914DEC">
        <w:rPr>
          <w:rStyle w:val="Forte"/>
          <w:b w:val="0"/>
          <w:sz w:val="23"/>
          <w:szCs w:val="23"/>
        </w:rPr>
        <w:t>suprimindo a menção expressa à data de pagamento</w:t>
      </w:r>
      <w:r w:rsidRPr="00914DEC">
        <w:rPr>
          <w:sz w:val="23"/>
          <w:szCs w:val="23"/>
        </w:rPr>
        <w:t>.</w:t>
      </w:r>
    </w:p>
    <w:p w14:paraId="436B5266" w14:textId="77777777" w:rsidR="00D931E9" w:rsidRDefault="00D931E9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</w:p>
    <w:p w14:paraId="3775CA25" w14:textId="005E799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  <w:r w:rsidRPr="00914DEC">
        <w:rPr>
          <w:sz w:val="23"/>
          <w:szCs w:val="23"/>
        </w:rPr>
        <w:t xml:space="preserve">A modificação é necessária para </w:t>
      </w:r>
      <w:r w:rsidRPr="00914DEC">
        <w:rPr>
          <w:rStyle w:val="Forte"/>
          <w:b w:val="0"/>
          <w:sz w:val="23"/>
          <w:szCs w:val="23"/>
        </w:rPr>
        <w:t>conferir maior flexibilidade administrativa</w:t>
      </w:r>
      <w:r w:rsidRPr="00914DEC">
        <w:rPr>
          <w:sz w:val="23"/>
          <w:szCs w:val="23"/>
        </w:rPr>
        <w:t xml:space="preserve"> à execução financeira do abono, permitindo que o repasse ocorra </w:t>
      </w:r>
      <w:r w:rsidRPr="00914DEC">
        <w:rPr>
          <w:rStyle w:val="Forte"/>
          <w:b w:val="0"/>
          <w:sz w:val="23"/>
          <w:szCs w:val="23"/>
        </w:rPr>
        <w:t>de acordo com o fechamento contábil e a disponibilidade orçamentária</w:t>
      </w:r>
      <w:r w:rsidRPr="00914DEC">
        <w:rPr>
          <w:sz w:val="23"/>
          <w:szCs w:val="23"/>
        </w:rPr>
        <w:t xml:space="preserve"> do exercício, sem afronta ao objeto da lei original nem prejuízo aos beneficiários.</w:t>
      </w:r>
    </w:p>
    <w:p w14:paraId="3CD8C615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</w:p>
    <w:p w14:paraId="6333E8E5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  <w:r w:rsidRPr="00914DEC">
        <w:rPr>
          <w:sz w:val="23"/>
          <w:szCs w:val="23"/>
        </w:rPr>
        <w:t xml:space="preserve">A supressão da data tem natureza meramente </w:t>
      </w:r>
      <w:r w:rsidRPr="00914DEC">
        <w:rPr>
          <w:rStyle w:val="Forte"/>
          <w:b w:val="0"/>
          <w:sz w:val="23"/>
          <w:szCs w:val="23"/>
        </w:rPr>
        <w:t>técnica e contábil</w:t>
      </w:r>
      <w:r w:rsidRPr="00914DEC">
        <w:rPr>
          <w:sz w:val="23"/>
          <w:szCs w:val="23"/>
        </w:rPr>
        <w:t>, não alterando o mérito da política de valorização dos profissionais da educação, tampouco gerando aumento de despesa pública, uma vez que o montante global permanece inalterado.</w:t>
      </w:r>
    </w:p>
    <w:p w14:paraId="597A8E27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</w:p>
    <w:p w14:paraId="4DAC5CC3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3"/>
          <w:szCs w:val="23"/>
        </w:rPr>
      </w:pPr>
      <w:r w:rsidRPr="00914DEC">
        <w:rPr>
          <w:sz w:val="23"/>
          <w:szCs w:val="23"/>
        </w:rPr>
        <w:t xml:space="preserve">Diante do exposto, solicito a aprovação do presente Projeto de Lei, por tratar-se de medida necessária à </w:t>
      </w:r>
      <w:r w:rsidRPr="00914DEC">
        <w:rPr>
          <w:rStyle w:val="Forte"/>
          <w:b w:val="0"/>
          <w:sz w:val="23"/>
          <w:szCs w:val="23"/>
        </w:rPr>
        <w:t>regular execução orçamentária e à segurança jurídica</w:t>
      </w:r>
      <w:r w:rsidRPr="00914DEC">
        <w:rPr>
          <w:sz w:val="23"/>
          <w:szCs w:val="23"/>
        </w:rPr>
        <w:t xml:space="preserve"> do pagamento do abono. Renovo a Vossas Excelências protestos de estima e distinta consideração.</w:t>
      </w:r>
    </w:p>
    <w:p w14:paraId="686F8293" w14:textId="7604FBCD" w:rsidR="00914DEC" w:rsidRPr="00914DEC" w:rsidRDefault="00914DEC" w:rsidP="00914DEC">
      <w:pPr>
        <w:pStyle w:val="NormalWeb"/>
        <w:spacing w:before="0" w:beforeAutospacing="0" w:after="0" w:afterAutospacing="0" w:line="360" w:lineRule="auto"/>
        <w:jc w:val="center"/>
        <w:rPr>
          <w:sz w:val="23"/>
          <w:szCs w:val="23"/>
        </w:rPr>
      </w:pPr>
    </w:p>
    <w:p w14:paraId="383CEF8B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jc w:val="center"/>
        <w:rPr>
          <w:sz w:val="23"/>
          <w:szCs w:val="23"/>
        </w:rPr>
      </w:pPr>
    </w:p>
    <w:p w14:paraId="18F12429" w14:textId="77777777" w:rsidR="00914DEC" w:rsidRPr="00914DEC" w:rsidRDefault="00914DEC" w:rsidP="00914DEC">
      <w:pPr>
        <w:pStyle w:val="NormalWeb"/>
        <w:spacing w:before="0" w:beforeAutospacing="0" w:after="0" w:afterAutospacing="0" w:line="360" w:lineRule="auto"/>
        <w:jc w:val="center"/>
        <w:rPr>
          <w:sz w:val="23"/>
          <w:szCs w:val="23"/>
        </w:rPr>
      </w:pPr>
      <w:r w:rsidRPr="00914DEC">
        <w:rPr>
          <w:rStyle w:val="Forte"/>
          <w:sz w:val="23"/>
          <w:szCs w:val="23"/>
        </w:rPr>
        <w:t>JOSÉ EDILSON DE CARVALHO LIMA</w:t>
      </w:r>
      <w:r w:rsidRPr="00914DEC">
        <w:rPr>
          <w:sz w:val="23"/>
          <w:szCs w:val="23"/>
        </w:rPr>
        <w:br/>
        <w:t>Prefeito Municipal</w:t>
      </w:r>
    </w:p>
    <w:p w14:paraId="3100DCA0" w14:textId="3D0AE7F5" w:rsidR="00FB5781" w:rsidRPr="00914DEC" w:rsidRDefault="00FB5781" w:rsidP="00FB5781">
      <w:pPr>
        <w:pStyle w:val="Ttulo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DEC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PROJETO DE LEI Nº </w:t>
      </w:r>
      <w:r w:rsidR="00BB33D5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124</w:t>
      </w:r>
      <w:r w:rsidRPr="00914DEC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/2025</w:t>
      </w:r>
      <w:r w:rsidR="00914DEC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914DEC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ab/>
        <w:t xml:space="preserve">                Pacajus – CE, 04 de novembro de 2025.</w:t>
      </w:r>
    </w:p>
    <w:p w14:paraId="6AA59B39" w14:textId="77777777" w:rsidR="00914DEC" w:rsidRDefault="00914DEC" w:rsidP="00FB5781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475C63AE" w14:textId="77777777" w:rsidR="00914DEC" w:rsidRDefault="00914DEC" w:rsidP="00FB5781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091CB9F9" w14:textId="6E40CF44" w:rsidR="00FB5781" w:rsidRPr="00914DEC" w:rsidRDefault="00FB5781" w:rsidP="00914DEC">
      <w:pPr>
        <w:pStyle w:val="NormalWeb"/>
        <w:spacing w:before="0" w:beforeAutospacing="0" w:after="0" w:afterAutospacing="0" w:line="360" w:lineRule="auto"/>
        <w:ind w:left="3402"/>
        <w:jc w:val="both"/>
      </w:pPr>
      <w:r w:rsidRPr="00914DEC">
        <w:rPr>
          <w:rStyle w:val="Forte"/>
        </w:rPr>
        <w:t>Altera o parágrafo único do art. 2º da Lei Municipal nº 1.323, de 27 de outubro de 2025, que dispõe sobre a concessão de abono aos profissionais da educação básica da rede pública municipal, e dá outras providências.</w:t>
      </w:r>
    </w:p>
    <w:p w14:paraId="66201E03" w14:textId="0B7A8EAB" w:rsidR="00914DEC" w:rsidRDefault="00914DEC" w:rsidP="00FB5781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77BFFB21" w14:textId="77777777" w:rsidR="00914DEC" w:rsidRDefault="00914DEC" w:rsidP="00FB5781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2E1742C0" w14:textId="31AD2EFC" w:rsidR="00FB5781" w:rsidRPr="00914DEC" w:rsidRDefault="00FB5781" w:rsidP="00FB5781">
      <w:pPr>
        <w:pStyle w:val="NormalWeb"/>
        <w:spacing w:before="0" w:beforeAutospacing="0" w:after="0" w:afterAutospacing="0" w:line="360" w:lineRule="auto"/>
        <w:jc w:val="both"/>
      </w:pPr>
      <w:r w:rsidRPr="00914DEC">
        <w:rPr>
          <w:rStyle w:val="Forte"/>
          <w:b w:val="0"/>
        </w:rPr>
        <w:t>O PREFEITO MUNICIPAL DE PACAJUS</w:t>
      </w:r>
      <w:r w:rsidRPr="00914DEC">
        <w:t xml:space="preserve">, no Estado do Ceará, </w:t>
      </w:r>
      <w:r w:rsidRPr="00914DEC">
        <w:rPr>
          <w:rStyle w:val="Forte"/>
          <w:b w:val="0"/>
        </w:rPr>
        <w:t>JOSÉ EDILSON DE CARVALHO LIMA</w:t>
      </w:r>
      <w:r w:rsidRPr="00914DEC">
        <w:t>,</w:t>
      </w:r>
      <w:r w:rsidR="00914DEC">
        <w:t xml:space="preserve"> </w:t>
      </w:r>
      <w:r w:rsidRPr="00914DEC">
        <w:t xml:space="preserve">no uso de suas atribuições legais, </w:t>
      </w:r>
      <w:r w:rsidRPr="00914DEC">
        <w:rPr>
          <w:rStyle w:val="Forte"/>
          <w:b w:val="0"/>
        </w:rPr>
        <w:t>submete à apreciação da Câmara Municipal o seguinte Projeto de Lei:</w:t>
      </w:r>
    </w:p>
    <w:p w14:paraId="4D68898E" w14:textId="5BF04A3E" w:rsidR="00FB5781" w:rsidRPr="00914DEC" w:rsidRDefault="00FB5781" w:rsidP="00FB5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61AD5" w14:textId="2F3EFBCC" w:rsidR="00FB5781" w:rsidRPr="00914DEC" w:rsidRDefault="00FB5781" w:rsidP="00914DEC">
      <w:pPr>
        <w:pStyle w:val="Ttu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914DEC">
        <w:rPr>
          <w:rStyle w:val="Forte"/>
          <w:b/>
          <w:bCs/>
          <w:sz w:val="24"/>
          <w:szCs w:val="24"/>
        </w:rPr>
        <w:t>Art. 1º</w:t>
      </w:r>
      <w:r w:rsidR="00914DEC" w:rsidRPr="00914DEC">
        <w:rPr>
          <w:rStyle w:val="Forte"/>
          <w:b/>
          <w:bCs/>
          <w:sz w:val="24"/>
          <w:szCs w:val="24"/>
        </w:rPr>
        <w:t>.</w:t>
      </w:r>
      <w:r w:rsidR="00914DEC">
        <w:rPr>
          <w:rStyle w:val="Forte"/>
          <w:bCs/>
          <w:sz w:val="24"/>
          <w:szCs w:val="24"/>
        </w:rPr>
        <w:t xml:space="preserve"> </w:t>
      </w:r>
      <w:r w:rsidRPr="00914DEC">
        <w:rPr>
          <w:b w:val="0"/>
          <w:sz w:val="24"/>
          <w:szCs w:val="24"/>
        </w:rPr>
        <w:t xml:space="preserve">O </w:t>
      </w:r>
      <w:r w:rsidRPr="00914DEC">
        <w:rPr>
          <w:rStyle w:val="Forte"/>
          <w:sz w:val="24"/>
          <w:szCs w:val="24"/>
        </w:rPr>
        <w:t>parágrafo único do art. 2º</w:t>
      </w:r>
      <w:r w:rsidRPr="00914DEC">
        <w:rPr>
          <w:b w:val="0"/>
          <w:sz w:val="24"/>
          <w:szCs w:val="24"/>
        </w:rPr>
        <w:t xml:space="preserve"> da </w:t>
      </w:r>
      <w:r w:rsidRPr="00914DEC">
        <w:rPr>
          <w:rStyle w:val="Forte"/>
          <w:sz w:val="24"/>
          <w:szCs w:val="24"/>
        </w:rPr>
        <w:t>Lei Municipal nº 1.323</w:t>
      </w:r>
      <w:r w:rsidRPr="00914DEC">
        <w:rPr>
          <w:b w:val="0"/>
          <w:sz w:val="24"/>
          <w:szCs w:val="24"/>
        </w:rPr>
        <w:t>, de 27 de outubro de 2025, passa a vigorar com a seguinte redação:</w:t>
      </w:r>
    </w:p>
    <w:p w14:paraId="114D5F04" w14:textId="77777777" w:rsidR="00914DEC" w:rsidRDefault="00914DEC" w:rsidP="00914DEC">
      <w:pPr>
        <w:pStyle w:val="NormalWeb"/>
        <w:spacing w:before="0" w:beforeAutospacing="0" w:after="0" w:afterAutospacing="0" w:line="360" w:lineRule="auto"/>
        <w:ind w:left="3402"/>
        <w:jc w:val="both"/>
        <w:rPr>
          <w:rStyle w:val="Forte"/>
          <w:b w:val="0"/>
        </w:rPr>
      </w:pPr>
    </w:p>
    <w:p w14:paraId="7AE02827" w14:textId="3512121B" w:rsidR="00FB5781" w:rsidRPr="00914DEC" w:rsidRDefault="00FB5781" w:rsidP="00914DEC">
      <w:pPr>
        <w:pStyle w:val="NormalWeb"/>
        <w:spacing w:before="0" w:beforeAutospacing="0" w:after="0" w:afterAutospacing="0" w:line="360" w:lineRule="auto"/>
        <w:ind w:left="3402"/>
        <w:jc w:val="both"/>
      </w:pPr>
      <w:r w:rsidRPr="00914DEC">
        <w:rPr>
          <w:rStyle w:val="Forte"/>
          <w:b w:val="0"/>
        </w:rPr>
        <w:t>“</w:t>
      </w:r>
      <w:r w:rsidRPr="00914DEC">
        <w:rPr>
          <w:rStyle w:val="Forte"/>
        </w:rPr>
        <w:t>Parágrafo único</w:t>
      </w:r>
      <w:r w:rsidRPr="00914DEC">
        <w:rPr>
          <w:rStyle w:val="Forte"/>
          <w:b w:val="0"/>
        </w:rPr>
        <w:t>.</w:t>
      </w:r>
      <w:r w:rsidRPr="00914DEC">
        <w:t xml:space="preserve"> Fica autorizada a antecipação do valor de </w:t>
      </w:r>
      <w:r w:rsidRPr="00914DEC">
        <w:rPr>
          <w:rStyle w:val="Forte"/>
          <w:b w:val="0"/>
        </w:rPr>
        <w:t>R$ 3.000.000,00 (três milhões de reais)</w:t>
      </w:r>
      <w:r w:rsidRPr="00914DEC">
        <w:t>, em comemoração ao Dia do Servidor Público, a título de adiantamento do abono previsto no caput.”</w:t>
      </w:r>
    </w:p>
    <w:p w14:paraId="1D8E8CD5" w14:textId="77777777" w:rsidR="00914DEC" w:rsidRDefault="00914DEC" w:rsidP="00FB5781">
      <w:pPr>
        <w:pStyle w:val="Ttulo3"/>
        <w:spacing w:before="0" w:beforeAutospacing="0" w:after="0" w:afterAutospacing="0" w:line="360" w:lineRule="auto"/>
        <w:jc w:val="both"/>
        <w:rPr>
          <w:rStyle w:val="Forte"/>
          <w:bCs/>
          <w:sz w:val="24"/>
          <w:szCs w:val="24"/>
        </w:rPr>
      </w:pPr>
    </w:p>
    <w:p w14:paraId="24963C24" w14:textId="2C1403D3" w:rsidR="00FB5781" w:rsidRPr="00914DEC" w:rsidRDefault="00FB5781" w:rsidP="00914DEC">
      <w:pPr>
        <w:pStyle w:val="Ttu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914DEC">
        <w:rPr>
          <w:rStyle w:val="Forte"/>
          <w:b/>
          <w:bCs/>
          <w:sz w:val="24"/>
          <w:szCs w:val="24"/>
        </w:rPr>
        <w:t>Art. 2º</w:t>
      </w:r>
      <w:r w:rsidR="00914DEC" w:rsidRPr="00914DEC">
        <w:rPr>
          <w:rStyle w:val="Forte"/>
          <w:b/>
          <w:bCs/>
          <w:sz w:val="24"/>
          <w:szCs w:val="24"/>
        </w:rPr>
        <w:t>.</w:t>
      </w:r>
      <w:r w:rsidR="00914DEC">
        <w:rPr>
          <w:rStyle w:val="Forte"/>
          <w:bCs/>
          <w:sz w:val="24"/>
          <w:szCs w:val="24"/>
        </w:rPr>
        <w:t xml:space="preserve"> </w:t>
      </w:r>
      <w:r w:rsidRPr="00914DEC">
        <w:rPr>
          <w:b w:val="0"/>
          <w:sz w:val="24"/>
          <w:szCs w:val="24"/>
        </w:rPr>
        <w:t>Ficam mantidos os demais dispositivos da Lei Municipal nº 1.323, de 27 de outubro de 2025, que não contrariem o disposto nesta Lei.</w:t>
      </w:r>
    </w:p>
    <w:p w14:paraId="2FFF693C" w14:textId="77777777" w:rsidR="00914DEC" w:rsidRDefault="00914DEC" w:rsidP="00FB5781">
      <w:pPr>
        <w:pStyle w:val="Ttulo3"/>
        <w:spacing w:before="0" w:beforeAutospacing="0" w:after="0" w:afterAutospacing="0" w:line="360" w:lineRule="auto"/>
        <w:jc w:val="both"/>
        <w:rPr>
          <w:rStyle w:val="Forte"/>
          <w:bCs/>
          <w:sz w:val="24"/>
          <w:szCs w:val="24"/>
        </w:rPr>
      </w:pPr>
    </w:p>
    <w:p w14:paraId="0C06C4E9" w14:textId="6695D861" w:rsidR="00FB5781" w:rsidRPr="00914DEC" w:rsidRDefault="00FB5781" w:rsidP="00914DEC">
      <w:pPr>
        <w:pStyle w:val="Ttulo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914DEC">
        <w:rPr>
          <w:rStyle w:val="Forte"/>
          <w:b/>
          <w:bCs/>
          <w:sz w:val="24"/>
          <w:szCs w:val="24"/>
        </w:rPr>
        <w:t>Art. 3º</w:t>
      </w:r>
      <w:r w:rsidR="00914DEC" w:rsidRPr="00914DEC">
        <w:rPr>
          <w:rStyle w:val="Forte"/>
          <w:b/>
          <w:bCs/>
          <w:sz w:val="24"/>
          <w:szCs w:val="24"/>
        </w:rPr>
        <w:t>.</w:t>
      </w:r>
      <w:r w:rsidR="00914DEC">
        <w:rPr>
          <w:rStyle w:val="Forte"/>
          <w:bCs/>
          <w:sz w:val="24"/>
          <w:szCs w:val="24"/>
        </w:rPr>
        <w:t xml:space="preserve"> </w:t>
      </w:r>
      <w:r w:rsidRPr="00914DEC">
        <w:rPr>
          <w:b w:val="0"/>
          <w:sz w:val="24"/>
          <w:szCs w:val="24"/>
        </w:rPr>
        <w:t>Esta Lei entra em vigor na data de sua publicação.</w:t>
      </w:r>
    </w:p>
    <w:p w14:paraId="7ABCE440" w14:textId="04B670A2" w:rsidR="00FB5781" w:rsidRDefault="00FB5781" w:rsidP="00FB5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B26B" w14:textId="69C89C38" w:rsidR="00914DEC" w:rsidRDefault="00914DEC" w:rsidP="00FB5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DF905" w14:textId="28E70524" w:rsidR="00914DEC" w:rsidRDefault="00914DEC" w:rsidP="00FB5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0521" w14:textId="77777777" w:rsidR="00914DEC" w:rsidRPr="00914DEC" w:rsidRDefault="00914DEC" w:rsidP="00FB5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783C1" w14:textId="77777777" w:rsidR="00FB5781" w:rsidRPr="00914DEC" w:rsidRDefault="00FB5781" w:rsidP="00914DEC">
      <w:pPr>
        <w:pStyle w:val="NormalWeb"/>
        <w:spacing w:before="0" w:beforeAutospacing="0" w:after="0" w:afterAutospacing="0" w:line="360" w:lineRule="auto"/>
        <w:jc w:val="center"/>
      </w:pPr>
      <w:r w:rsidRPr="00914DEC">
        <w:rPr>
          <w:rStyle w:val="Forte"/>
        </w:rPr>
        <w:t>JOSÉ EDILSON DE CARVALHO LIMA</w:t>
      </w:r>
      <w:r w:rsidRPr="00914DEC">
        <w:br/>
        <w:t>Prefeito Municipal</w:t>
      </w:r>
    </w:p>
    <w:sectPr w:rsidR="00FB5781" w:rsidRPr="00914DEC" w:rsidSect="00765437">
      <w:headerReference w:type="default" r:id="rId7"/>
      <w:pgSz w:w="11906" w:h="16838"/>
      <w:pgMar w:top="1440" w:right="1274" w:bottom="1440" w:left="1276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F280" w14:textId="77777777" w:rsidR="008542BF" w:rsidRDefault="008542BF" w:rsidP="002433F5">
      <w:pPr>
        <w:spacing w:after="0" w:line="240" w:lineRule="auto"/>
      </w:pPr>
      <w:r>
        <w:separator/>
      </w:r>
    </w:p>
  </w:endnote>
  <w:endnote w:type="continuationSeparator" w:id="0">
    <w:p w14:paraId="15C1470A" w14:textId="77777777" w:rsidR="008542BF" w:rsidRDefault="008542BF" w:rsidP="0024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EFD7" w14:textId="77777777" w:rsidR="008542BF" w:rsidRDefault="008542BF" w:rsidP="002433F5">
      <w:pPr>
        <w:spacing w:after="0" w:line="240" w:lineRule="auto"/>
      </w:pPr>
      <w:r>
        <w:separator/>
      </w:r>
    </w:p>
  </w:footnote>
  <w:footnote w:type="continuationSeparator" w:id="0">
    <w:p w14:paraId="700E0ABF" w14:textId="77777777" w:rsidR="008542BF" w:rsidRDefault="008542BF" w:rsidP="0024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669A" w14:textId="77777777" w:rsidR="002433F5" w:rsidRDefault="002433F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146DA" wp14:editId="59D27E44">
          <wp:simplePos x="0" y="0"/>
          <wp:positionH relativeFrom="page">
            <wp:align>right</wp:align>
          </wp:positionH>
          <wp:positionV relativeFrom="paragraph">
            <wp:posOffset>-1697990</wp:posOffset>
          </wp:positionV>
          <wp:extent cx="7552926" cy="11582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26" cy="115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216"/>
    <w:multiLevelType w:val="multilevel"/>
    <w:tmpl w:val="54F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EB5"/>
    <w:multiLevelType w:val="multilevel"/>
    <w:tmpl w:val="AD6A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61858"/>
    <w:multiLevelType w:val="multilevel"/>
    <w:tmpl w:val="207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C6334"/>
    <w:multiLevelType w:val="multilevel"/>
    <w:tmpl w:val="211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10"/>
    <w:rsid w:val="00000145"/>
    <w:rsid w:val="00003535"/>
    <w:rsid w:val="00010444"/>
    <w:rsid w:val="000238F7"/>
    <w:rsid w:val="00031630"/>
    <w:rsid w:val="00035DEA"/>
    <w:rsid w:val="00040100"/>
    <w:rsid w:val="000401D9"/>
    <w:rsid w:val="00043D26"/>
    <w:rsid w:val="00060F30"/>
    <w:rsid w:val="000A6FDB"/>
    <w:rsid w:val="000B1D73"/>
    <w:rsid w:val="000C1979"/>
    <w:rsid w:val="000D16CC"/>
    <w:rsid w:val="000D209F"/>
    <w:rsid w:val="000F0F65"/>
    <w:rsid w:val="00117173"/>
    <w:rsid w:val="00117CE9"/>
    <w:rsid w:val="00121453"/>
    <w:rsid w:val="00122FD8"/>
    <w:rsid w:val="001426E7"/>
    <w:rsid w:val="001520A1"/>
    <w:rsid w:val="001540F3"/>
    <w:rsid w:val="0016491D"/>
    <w:rsid w:val="00176A32"/>
    <w:rsid w:val="00186566"/>
    <w:rsid w:val="001957E9"/>
    <w:rsid w:val="001C6D86"/>
    <w:rsid w:val="001D5284"/>
    <w:rsid w:val="001D5A69"/>
    <w:rsid w:val="001D7742"/>
    <w:rsid w:val="002016A8"/>
    <w:rsid w:val="002339EA"/>
    <w:rsid w:val="002433F5"/>
    <w:rsid w:val="00273B20"/>
    <w:rsid w:val="002810FF"/>
    <w:rsid w:val="00281AA9"/>
    <w:rsid w:val="002859DF"/>
    <w:rsid w:val="0029066E"/>
    <w:rsid w:val="00294910"/>
    <w:rsid w:val="002B21F4"/>
    <w:rsid w:val="002B78B5"/>
    <w:rsid w:val="002C0788"/>
    <w:rsid w:val="002C690C"/>
    <w:rsid w:val="002F134C"/>
    <w:rsid w:val="002F1420"/>
    <w:rsid w:val="002F33D7"/>
    <w:rsid w:val="002F6E75"/>
    <w:rsid w:val="00301740"/>
    <w:rsid w:val="00312DC5"/>
    <w:rsid w:val="00316B70"/>
    <w:rsid w:val="00321027"/>
    <w:rsid w:val="00323FD3"/>
    <w:rsid w:val="003436BE"/>
    <w:rsid w:val="003614DB"/>
    <w:rsid w:val="00372B98"/>
    <w:rsid w:val="003A03FD"/>
    <w:rsid w:val="003A638B"/>
    <w:rsid w:val="003C5B44"/>
    <w:rsid w:val="003E0E51"/>
    <w:rsid w:val="004368AE"/>
    <w:rsid w:val="004532E7"/>
    <w:rsid w:val="00455897"/>
    <w:rsid w:val="00456EFB"/>
    <w:rsid w:val="0046025E"/>
    <w:rsid w:val="00475B71"/>
    <w:rsid w:val="00490659"/>
    <w:rsid w:val="004B6442"/>
    <w:rsid w:val="004B6DD6"/>
    <w:rsid w:val="004C04C8"/>
    <w:rsid w:val="004E34F2"/>
    <w:rsid w:val="004E4A9F"/>
    <w:rsid w:val="005038FC"/>
    <w:rsid w:val="00524ABC"/>
    <w:rsid w:val="00525B7D"/>
    <w:rsid w:val="00534057"/>
    <w:rsid w:val="005679DF"/>
    <w:rsid w:val="005761B1"/>
    <w:rsid w:val="00582D83"/>
    <w:rsid w:val="00585EFD"/>
    <w:rsid w:val="005C5E1D"/>
    <w:rsid w:val="005C68C0"/>
    <w:rsid w:val="005D5B73"/>
    <w:rsid w:val="005D5C73"/>
    <w:rsid w:val="005D5D2D"/>
    <w:rsid w:val="005D7E88"/>
    <w:rsid w:val="005F218E"/>
    <w:rsid w:val="0060730B"/>
    <w:rsid w:val="0061035A"/>
    <w:rsid w:val="00616AD5"/>
    <w:rsid w:val="00623514"/>
    <w:rsid w:val="006279FD"/>
    <w:rsid w:val="006349DA"/>
    <w:rsid w:val="006720C7"/>
    <w:rsid w:val="00673DD5"/>
    <w:rsid w:val="00680BB8"/>
    <w:rsid w:val="00685625"/>
    <w:rsid w:val="006876B5"/>
    <w:rsid w:val="00694DE9"/>
    <w:rsid w:val="00697A42"/>
    <w:rsid w:val="006A025C"/>
    <w:rsid w:val="006B574E"/>
    <w:rsid w:val="006C097E"/>
    <w:rsid w:val="006C5BDF"/>
    <w:rsid w:val="006C5DE1"/>
    <w:rsid w:val="006E2D56"/>
    <w:rsid w:val="006E6295"/>
    <w:rsid w:val="006E7DB6"/>
    <w:rsid w:val="006F3020"/>
    <w:rsid w:val="006F6202"/>
    <w:rsid w:val="00714DF1"/>
    <w:rsid w:val="007268D2"/>
    <w:rsid w:val="00747527"/>
    <w:rsid w:val="00755D24"/>
    <w:rsid w:val="00765437"/>
    <w:rsid w:val="00767B24"/>
    <w:rsid w:val="00767FD7"/>
    <w:rsid w:val="00771360"/>
    <w:rsid w:val="00771DE9"/>
    <w:rsid w:val="007723C0"/>
    <w:rsid w:val="007813A2"/>
    <w:rsid w:val="007832C4"/>
    <w:rsid w:val="00797D7D"/>
    <w:rsid w:val="007C2E05"/>
    <w:rsid w:val="007F73DD"/>
    <w:rsid w:val="008506A3"/>
    <w:rsid w:val="00853202"/>
    <w:rsid w:val="008542BF"/>
    <w:rsid w:val="00855E42"/>
    <w:rsid w:val="00856317"/>
    <w:rsid w:val="00897031"/>
    <w:rsid w:val="008A73E1"/>
    <w:rsid w:val="008D061B"/>
    <w:rsid w:val="008D2A66"/>
    <w:rsid w:val="008D6F9C"/>
    <w:rsid w:val="008F00FF"/>
    <w:rsid w:val="008F0557"/>
    <w:rsid w:val="00900BDB"/>
    <w:rsid w:val="00904CAC"/>
    <w:rsid w:val="00912D51"/>
    <w:rsid w:val="00913FD6"/>
    <w:rsid w:val="00914DEC"/>
    <w:rsid w:val="00921979"/>
    <w:rsid w:val="00922AD0"/>
    <w:rsid w:val="00932A7F"/>
    <w:rsid w:val="009370DE"/>
    <w:rsid w:val="009372B8"/>
    <w:rsid w:val="00945FFE"/>
    <w:rsid w:val="00972175"/>
    <w:rsid w:val="00987B92"/>
    <w:rsid w:val="009A0CA7"/>
    <w:rsid w:val="009A14DE"/>
    <w:rsid w:val="009A18F7"/>
    <w:rsid w:val="009B6724"/>
    <w:rsid w:val="009C6F4C"/>
    <w:rsid w:val="009D3519"/>
    <w:rsid w:val="009E5FD9"/>
    <w:rsid w:val="00A06C82"/>
    <w:rsid w:val="00A10E62"/>
    <w:rsid w:val="00A12AD1"/>
    <w:rsid w:val="00A14980"/>
    <w:rsid w:val="00A24DFB"/>
    <w:rsid w:val="00A318BD"/>
    <w:rsid w:val="00A40977"/>
    <w:rsid w:val="00A61FBF"/>
    <w:rsid w:val="00A635E0"/>
    <w:rsid w:val="00A6383E"/>
    <w:rsid w:val="00AB0B99"/>
    <w:rsid w:val="00AB2092"/>
    <w:rsid w:val="00AB4B68"/>
    <w:rsid w:val="00AC1CF3"/>
    <w:rsid w:val="00AC2800"/>
    <w:rsid w:val="00AC5B09"/>
    <w:rsid w:val="00AC60E7"/>
    <w:rsid w:val="00AF10F3"/>
    <w:rsid w:val="00AF55C1"/>
    <w:rsid w:val="00B33B1B"/>
    <w:rsid w:val="00B41BBE"/>
    <w:rsid w:val="00BA1DA0"/>
    <w:rsid w:val="00BB33D5"/>
    <w:rsid w:val="00BE6082"/>
    <w:rsid w:val="00BF31F6"/>
    <w:rsid w:val="00C14130"/>
    <w:rsid w:val="00C379ED"/>
    <w:rsid w:val="00C502CD"/>
    <w:rsid w:val="00C50BF0"/>
    <w:rsid w:val="00C542F8"/>
    <w:rsid w:val="00C63BA6"/>
    <w:rsid w:val="00C7113F"/>
    <w:rsid w:val="00C750EB"/>
    <w:rsid w:val="00C84057"/>
    <w:rsid w:val="00C85458"/>
    <w:rsid w:val="00C906BD"/>
    <w:rsid w:val="00C94F80"/>
    <w:rsid w:val="00C96F39"/>
    <w:rsid w:val="00CC45AC"/>
    <w:rsid w:val="00D03967"/>
    <w:rsid w:val="00D22EE7"/>
    <w:rsid w:val="00D45222"/>
    <w:rsid w:val="00D45540"/>
    <w:rsid w:val="00D70857"/>
    <w:rsid w:val="00D92491"/>
    <w:rsid w:val="00D931E9"/>
    <w:rsid w:val="00DC1D1A"/>
    <w:rsid w:val="00DC67B4"/>
    <w:rsid w:val="00DD6B43"/>
    <w:rsid w:val="00E04431"/>
    <w:rsid w:val="00E04814"/>
    <w:rsid w:val="00E1653B"/>
    <w:rsid w:val="00E35689"/>
    <w:rsid w:val="00E35A9F"/>
    <w:rsid w:val="00E51154"/>
    <w:rsid w:val="00E61329"/>
    <w:rsid w:val="00E620FA"/>
    <w:rsid w:val="00E74092"/>
    <w:rsid w:val="00EA5B11"/>
    <w:rsid w:val="00EC4E45"/>
    <w:rsid w:val="00ED7AB2"/>
    <w:rsid w:val="00EE001A"/>
    <w:rsid w:val="00EE40F5"/>
    <w:rsid w:val="00EF183D"/>
    <w:rsid w:val="00F06D82"/>
    <w:rsid w:val="00F1185A"/>
    <w:rsid w:val="00F1188D"/>
    <w:rsid w:val="00F21DFC"/>
    <w:rsid w:val="00F26812"/>
    <w:rsid w:val="00F32FBC"/>
    <w:rsid w:val="00F529AA"/>
    <w:rsid w:val="00F62B63"/>
    <w:rsid w:val="00F71808"/>
    <w:rsid w:val="00F723C4"/>
    <w:rsid w:val="00F7747A"/>
    <w:rsid w:val="00F80610"/>
    <w:rsid w:val="00F84D53"/>
    <w:rsid w:val="00F85F3B"/>
    <w:rsid w:val="00F91945"/>
    <w:rsid w:val="00FB0B94"/>
    <w:rsid w:val="00FB5177"/>
    <w:rsid w:val="00FB5781"/>
    <w:rsid w:val="00FB70DE"/>
    <w:rsid w:val="00FC3785"/>
    <w:rsid w:val="00FC5A72"/>
    <w:rsid w:val="00FD0344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8ABE"/>
  <w15:chartTrackingRefBased/>
  <w15:docId w15:val="{98A15C69-6F11-497B-9688-67A6755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DB"/>
  </w:style>
  <w:style w:type="paragraph" w:styleId="Ttulo1">
    <w:name w:val="heading 1"/>
    <w:basedOn w:val="Normal"/>
    <w:next w:val="Normal"/>
    <w:link w:val="Ttulo1Char"/>
    <w:uiPriority w:val="9"/>
    <w:qFormat/>
    <w:rsid w:val="00164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4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34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A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5A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3F5"/>
  </w:style>
  <w:style w:type="paragraph" w:styleId="Rodap">
    <w:name w:val="footer"/>
    <w:basedOn w:val="Normal"/>
    <w:link w:val="RodapChar"/>
    <w:uiPriority w:val="99"/>
    <w:unhideWhenUsed/>
    <w:rsid w:val="0024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3F5"/>
  </w:style>
  <w:style w:type="paragraph" w:styleId="SemEspaamento">
    <w:name w:val="No Spacing"/>
    <w:uiPriority w:val="1"/>
    <w:qFormat/>
    <w:rsid w:val="006C097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F6E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349DA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279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649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C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2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5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5A72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A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5A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5A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5A9F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5A9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5A9F"/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E35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3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2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Catavento</dc:creator>
  <cp:keywords/>
  <dc:description/>
  <cp:lastModifiedBy>Câmara Municipal de Pacajus</cp:lastModifiedBy>
  <cp:revision>2</cp:revision>
  <cp:lastPrinted>2025-11-04T14:44:00Z</cp:lastPrinted>
  <dcterms:created xsi:type="dcterms:W3CDTF">2025-11-05T12:21:00Z</dcterms:created>
  <dcterms:modified xsi:type="dcterms:W3CDTF">2025-11-05T12:21:00Z</dcterms:modified>
</cp:coreProperties>
</file>